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674A" w:rsidRDefault="00BE2D1B">
      <w:pPr>
        <w:jc w:val="center"/>
        <w:rPr>
          <w:rFonts w:ascii="Times New Roman" w:hAnsi="Times New Roman" w:cs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0D61C79">
                <wp:simplePos x="0" y="0"/>
                <wp:positionH relativeFrom="column">
                  <wp:posOffset>23495</wp:posOffset>
                </wp:positionH>
                <wp:positionV relativeFrom="paragraph">
                  <wp:posOffset>622300</wp:posOffset>
                </wp:positionV>
                <wp:extent cx="5885815" cy="709295"/>
                <wp:effectExtent l="0" t="0" r="635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674A" w:rsidRDefault="00BE2D1B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83674A" w:rsidRDefault="0083674A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83674A" w:rsidRDefault="00BE2D1B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83674A" w:rsidRDefault="0083674A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83674A" w:rsidRDefault="0083674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1.85pt;margin-top:49pt;width:463.4pt;height:55.8pt;mso-wrap-style:square;v-text-anchor:top" wp14:anchorId="60D61C7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Heading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>
                      <w:pPr>
                        <w:pStyle w:val="Heading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Heading2"/>
                        <w:rPr/>
                      </w:pPr>
                      <w:r>
                        <w:rPr/>
                        <w:t xml:space="preserve">ПОСТАНОВЛЕНИЕ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  <w:r>
                        <w:rPr>
                          <w:b/>
                          <w:bCs/>
                          <w:sz w:val="8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3875" cy="657225"/>
            <wp:effectExtent l="0" t="0" r="0" b="0"/>
            <wp:docPr id="2" name="Рисунок 4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4A" w:rsidRDefault="00BE2D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BB6B6F0">
                <wp:simplePos x="0" y="0"/>
                <wp:positionH relativeFrom="column">
                  <wp:posOffset>72390</wp:posOffset>
                </wp:positionH>
                <wp:positionV relativeFrom="paragraph">
                  <wp:posOffset>45085</wp:posOffset>
                </wp:positionV>
                <wp:extent cx="6057900" cy="977900"/>
                <wp:effectExtent l="0" t="0" r="0" b="0"/>
                <wp:wrapNone/>
                <wp:docPr id="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97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674A" w:rsidRDefault="00BE2D1B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6"/>
                                <w:sz w:val="31"/>
                              </w:rPr>
                              <w:t>Администрация города Оренбурга</w:t>
                            </w:r>
                          </w:p>
                          <w:p w:rsidR="0083674A" w:rsidRDefault="0083674A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16"/>
                              </w:rPr>
                            </w:pPr>
                          </w:p>
                          <w:p w:rsidR="0083674A" w:rsidRDefault="00BE2D1B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83674A" w:rsidRDefault="0083674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fillcolor="white" stroked="f" o:allowincell="f" style="position:absolute;margin-left:5.7pt;margin-top:3.55pt;width:476.95pt;height:76.95pt;mso-wrap-style:square;v-text-anchor:top" wp14:anchorId="3BB6B6F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36"/>
                          <w:sz w:val="31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36"/>
                          <w:sz w:val="31"/>
                        </w:rPr>
                        <w:t>Администрация города Оренбурга</w:t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50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50"/>
                          <w:sz w:val="16"/>
                        </w:rPr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50"/>
                          <w:sz w:val="31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83674A" w:rsidRDefault="0083674A">
      <w:pPr>
        <w:rPr>
          <w:rFonts w:ascii="Times New Roman" w:hAnsi="Times New Roman" w:cs="Times New Roman"/>
          <w:i/>
        </w:rPr>
      </w:pPr>
    </w:p>
    <w:p w:rsidR="0083674A" w:rsidRDefault="0083674A">
      <w:pPr>
        <w:rPr>
          <w:rFonts w:ascii="Times New Roman" w:hAnsi="Times New Roman" w:cs="Times New Roman"/>
          <w:i/>
        </w:rPr>
      </w:pPr>
    </w:p>
    <w:p w:rsidR="0083674A" w:rsidRDefault="0083674A">
      <w:pPr>
        <w:rPr>
          <w:rFonts w:ascii="Times New Roman" w:hAnsi="Times New Roman" w:cs="Times New Roman"/>
          <w:i/>
        </w:rPr>
      </w:pPr>
    </w:p>
    <w:p w:rsidR="0083674A" w:rsidRDefault="0083674A">
      <w:pPr>
        <w:rPr>
          <w:rFonts w:ascii="Times New Roman" w:hAnsi="Times New Roman" w:cs="Times New Roman"/>
          <w:i/>
        </w:rPr>
      </w:pPr>
    </w:p>
    <w:p w:rsidR="0083674A" w:rsidRDefault="0083674A">
      <w:pPr>
        <w:rPr>
          <w:i/>
        </w:rPr>
      </w:pPr>
    </w:p>
    <w:p w:rsidR="0083674A" w:rsidRDefault="00BE2D1B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34925" distB="34290" distL="28575" distR="28575" simplePos="0" relativeHeight="5" behindDoc="0" locked="0" layoutInCell="1" allowOverlap="1" wp14:anchorId="487255F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286500" cy="6985"/>
                <wp:effectExtent l="28575" t="29210" r="28575" b="28575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680" cy="68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2pt" to="494.95pt,1.7pt" ID="Прямая соединительная линия 5" stroked="t" o:allowincell="f" style="position:absolute;flip:y" wp14:anchorId="487255F1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83674A" w:rsidRDefault="00BE2D1B">
      <w:pPr>
        <w:ind w:left="-32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</w:p>
    <w:p w:rsidR="0083674A" w:rsidRDefault="00BE2D1B">
      <w:pPr>
        <w:ind w:right="-42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</w:t>
      </w:r>
      <w:r>
        <w:rPr>
          <w:rFonts w:ascii="Times New Roman" w:hAnsi="Times New Roman" w:cs="Times New Roman"/>
        </w:rPr>
        <w:t>№  _________</w:t>
      </w:r>
    </w:p>
    <w:p w:rsidR="0083674A" w:rsidRDefault="0083674A">
      <w:pPr>
        <w:rPr>
          <w:i/>
          <w:sz w:val="28"/>
          <w:szCs w:val="28"/>
        </w:rPr>
      </w:pPr>
    </w:p>
    <w:p w:rsidR="0083674A" w:rsidRDefault="0083674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3674A" w:rsidRDefault="00BE2D1B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изменения в постановление Администрации города Оренбурга от </w:t>
      </w:r>
      <w:r>
        <w:rPr>
          <w:rFonts w:ascii="Times New Roman" w:eastAsia="Times New Roman" w:hAnsi="Times New Roman"/>
          <w:sz w:val="28"/>
          <w:szCs w:val="28"/>
        </w:rPr>
        <w:t>08.06.2015 № 1399-п</w:t>
      </w:r>
    </w:p>
    <w:p w:rsidR="0083674A" w:rsidRDefault="0083674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3674A" w:rsidRDefault="0083674A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 Федерального закона от 27.07.2010            № 210-ФЗ «Об организации предоставления государственных                                      и муниципальных услуг», с пунктом 2 части 20 статьи 35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1015, правилами разработки и утверждения административных регламентов предоставления муниципальных услуг, утвержденными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ации города Оренбурга от 30.12.2011 № 7585-п: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Оренбурга                                 от 08.06.2015 № 1399-п «Об утверждении Административного регламента предоставления муниципальной услуги «Дача согласия (р</w:t>
      </w:r>
      <w:r>
        <w:rPr>
          <w:rFonts w:ascii="Times New Roman" w:hAnsi="Times New Roman" w:cs="Times New Roman"/>
          <w:sz w:val="28"/>
          <w:szCs w:val="28"/>
        </w:rPr>
        <w:t>азрешения)                             на основании заявления родителей (законных представителей) на прием                      в первый класс общеобразовательной организации на обучение                                      по образовательным программам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детей,          не достигших возраста шести лет и шести месяцев, и детей, достигших возраста более восьми лет» (в редакции от 04.07.2016 № 2005-п,                                          от 24.09.2018 № 3217-п, от 23.11.2018 № </w:t>
      </w:r>
      <w:r>
        <w:rPr>
          <w:rFonts w:ascii="Times New Roman" w:hAnsi="Times New Roman" w:cs="Times New Roman"/>
          <w:sz w:val="28"/>
          <w:szCs w:val="28"/>
        </w:rPr>
        <w:t>3917-п, от 19.07.2019 № 1961-п,            от 06.03.2024 № 376-п) следующее изменение: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подлежит: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официальном Инт</w:t>
      </w:r>
      <w:r>
        <w:rPr>
          <w:rFonts w:ascii="Times New Roman" w:hAnsi="Times New Roman" w:cs="Times New Roman"/>
          <w:sz w:val="28"/>
          <w:szCs w:val="28"/>
        </w:rPr>
        <w:t>ернет-портале города Оренбурга;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постановления заместителю Глав</w:t>
      </w:r>
      <w:r>
        <w:rPr>
          <w:rFonts w:ascii="Times New Roman" w:hAnsi="Times New Roman" w:cs="Times New Roman"/>
          <w:sz w:val="28"/>
          <w:szCs w:val="28"/>
        </w:rPr>
        <w:t>ы города Оренбурга по социальным вопросам.</w:t>
      </w:r>
    </w:p>
    <w:p w:rsidR="0083674A" w:rsidRDefault="00836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74A" w:rsidRDefault="00836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74A" w:rsidRDefault="00836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74A" w:rsidRDefault="00BE2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Настоящее постановление вступает в силу после его официального опубликования в газете «Вечерний Оренбург».</w:t>
      </w:r>
    </w:p>
    <w:p w:rsidR="0083674A" w:rsidRDefault="0083674A">
      <w:pPr>
        <w:contextualSpacing/>
        <w:rPr>
          <w:lang w:eastAsia="en-US"/>
        </w:rPr>
      </w:pPr>
    </w:p>
    <w:p w:rsidR="0083674A" w:rsidRDefault="0083674A">
      <w:pPr>
        <w:contextualSpacing/>
        <w:rPr>
          <w:lang w:eastAsia="en-US"/>
        </w:rPr>
      </w:pPr>
    </w:p>
    <w:p w:rsidR="0083674A" w:rsidRDefault="00BE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алмин</w:t>
      </w:r>
      <w:proofErr w:type="spellEnd"/>
    </w:p>
    <w:p w:rsidR="0083674A" w:rsidRDefault="0083674A">
      <w:pPr>
        <w:shd w:val="clear" w:color="auto" w:fill="FFFFFF"/>
        <w:ind w:right="140"/>
        <w:rPr>
          <w:rFonts w:ascii="Times New Roman" w:hAnsi="Times New Roman" w:cs="Times New Roman"/>
        </w:rPr>
      </w:pPr>
    </w:p>
    <w:p w:rsidR="0083674A" w:rsidRDefault="0083674A">
      <w:pPr>
        <w:shd w:val="clear" w:color="auto" w:fill="FFFFFF"/>
        <w:ind w:right="140"/>
        <w:rPr>
          <w:rFonts w:ascii="Times New Roman" w:hAnsi="Times New Roman" w:cs="Times New Roman"/>
        </w:rPr>
      </w:pPr>
    </w:p>
    <w:p w:rsidR="0083674A" w:rsidRDefault="00BE2D1B">
      <w:pPr>
        <w:shd w:val="clear" w:color="auto" w:fill="FFFFFF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83674A" w:rsidRDefault="0083674A"/>
    <w:sectPr w:rsidR="0083674A">
      <w:headerReference w:type="default" r:id="rId9"/>
      <w:pgSz w:w="11906" w:h="16838"/>
      <w:pgMar w:top="568" w:right="850" w:bottom="1134" w:left="1701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1B" w:rsidRDefault="00BE2D1B">
      <w:r>
        <w:separator/>
      </w:r>
    </w:p>
  </w:endnote>
  <w:endnote w:type="continuationSeparator" w:id="0">
    <w:p w:rsidR="00BE2D1B" w:rsidRDefault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1B" w:rsidRDefault="00BE2D1B">
      <w:r>
        <w:separator/>
      </w:r>
    </w:p>
  </w:footnote>
  <w:footnote w:type="continuationSeparator" w:id="0">
    <w:p w:rsidR="00BE2D1B" w:rsidRDefault="00BE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613616"/>
      <w:docPartObj>
        <w:docPartGallery w:val="Page Numbers (Top of Page)"/>
        <w:docPartUnique/>
      </w:docPartObj>
    </w:sdtPr>
    <w:sdtEndPr/>
    <w:sdtContent>
      <w:p w:rsidR="0083674A" w:rsidRDefault="00BE2D1B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3009F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3674A" w:rsidRDefault="00836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4A"/>
    <w:rsid w:val="003009F3"/>
    <w:rsid w:val="0083674A"/>
    <w:rsid w:val="00B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71E09-50AD-4C11-8605-C0BD2A2B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9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F9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46F94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F46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F46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uiPriority w:val="99"/>
    <w:qFormat/>
    <w:rsid w:val="00F46F9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F46F9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F46F94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Лариса Георгиевна</dc:creator>
  <dc:description/>
  <cp:lastModifiedBy>Косарева Лариса Георгиевна</cp:lastModifiedBy>
  <cp:revision>2</cp:revision>
  <dcterms:created xsi:type="dcterms:W3CDTF">2025-02-07T11:42:00Z</dcterms:created>
  <dcterms:modified xsi:type="dcterms:W3CDTF">2025-02-07T11:42:00Z</dcterms:modified>
  <dc:language>ru-RU</dc:language>
</cp:coreProperties>
</file>