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17" w:rsidRDefault="00FA6D17" w:rsidP="00FA6D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организации питания</w:t>
      </w:r>
    </w:p>
    <w:p w:rsidR="00FA6D17" w:rsidRDefault="00FA6D17" w:rsidP="00FA6D1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школьной столовой организован ежедневный контроль за санитарно-гигиеническим состоянием пищеблока, качеством приготовления пищи, технологии приготовления блюд со стороны администрации </w:t>
      </w:r>
      <w:r w:rsidR="0044397B">
        <w:rPr>
          <w:rFonts w:ascii="Times New Roman" w:hAnsi="Times New Roman"/>
          <w:sz w:val="28"/>
          <w:szCs w:val="28"/>
        </w:rPr>
        <w:t>гимназии</w:t>
      </w:r>
      <w:r>
        <w:rPr>
          <w:rFonts w:ascii="Times New Roman" w:hAnsi="Times New Roman"/>
          <w:sz w:val="28"/>
          <w:szCs w:val="28"/>
        </w:rPr>
        <w:t xml:space="preserve"> и Управляющего совета. Результаты лабораторных смывов хорошие.</w:t>
      </w:r>
      <w:r>
        <w:rPr>
          <w:rFonts w:ascii="Times New Roman" w:hAnsi="Times New Roman"/>
          <w:sz w:val="28"/>
          <w:szCs w:val="28"/>
        </w:rPr>
        <w:br/>
        <w:t>В наличии имеется технологические карты кулинарного изделия блюд.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комиссия, в составе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человек, ежедневно проводит исследование готовых блюд, проверяет наличие документов и расписывается в них.</w:t>
      </w:r>
      <w:r>
        <w:rPr>
          <w:rFonts w:ascii="Times New Roman" w:hAnsi="Times New Roman"/>
          <w:sz w:val="28"/>
          <w:szCs w:val="28"/>
        </w:rPr>
        <w:br/>
        <w:t>На пищеблоке ведётся документация:</w:t>
      </w:r>
      <w:r>
        <w:rPr>
          <w:rFonts w:ascii="Times New Roman" w:hAnsi="Times New Roman"/>
          <w:sz w:val="28"/>
          <w:szCs w:val="28"/>
        </w:rPr>
        <w:br/>
        <w:t>- санитарный журнал о допуске работников столовой к работе;</w:t>
      </w:r>
      <w:r>
        <w:rPr>
          <w:rFonts w:ascii="Times New Roman" w:hAnsi="Times New Roman"/>
          <w:sz w:val="28"/>
          <w:szCs w:val="28"/>
        </w:rPr>
        <w:br/>
        <w:t>- журнал готовой кулинарной продукции;</w:t>
      </w:r>
      <w:r>
        <w:rPr>
          <w:rFonts w:ascii="Times New Roman" w:hAnsi="Times New Roman"/>
          <w:sz w:val="28"/>
          <w:szCs w:val="28"/>
        </w:rPr>
        <w:br/>
        <w:t>- журнал проведения витаминизации третьих и сладких блюд;</w:t>
      </w:r>
      <w:r>
        <w:rPr>
          <w:rFonts w:ascii="Times New Roman" w:hAnsi="Times New Roman"/>
          <w:sz w:val="28"/>
          <w:szCs w:val="28"/>
        </w:rPr>
        <w:br/>
        <w:t>- журнал бракеража пищевых продуктов и продовольственного сырья;</w:t>
      </w:r>
      <w:r>
        <w:rPr>
          <w:rFonts w:ascii="Times New Roman" w:hAnsi="Times New Roman"/>
          <w:sz w:val="28"/>
          <w:szCs w:val="28"/>
        </w:rPr>
        <w:br/>
        <w:t xml:space="preserve">- емкость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рационом питания;</w:t>
      </w:r>
      <w:r>
        <w:rPr>
          <w:rFonts w:ascii="Times New Roman" w:hAnsi="Times New Roman"/>
          <w:sz w:val="28"/>
          <w:szCs w:val="28"/>
        </w:rPr>
        <w:br/>
        <w:t>- табель посещения учащимися столовой.</w:t>
      </w:r>
    </w:p>
    <w:p w:rsidR="00FA6D17" w:rsidRDefault="00FA6D17" w:rsidP="00FA6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Мероприятия по развитию системы организации питания, формированию культуры питания на различных этапах обучения</w:t>
      </w:r>
    </w:p>
    <w:p w:rsidR="00FA6D17" w:rsidRDefault="00FA6D17" w:rsidP="00FA6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обеспечения качественного и безопасного питания детей постоянно находится в центре внимания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Контроль осуществляется не только со стороны санитарных органов, но и, прежде всего со стороны администрации </w:t>
      </w:r>
      <w:r w:rsidR="0044397B">
        <w:rPr>
          <w:rFonts w:ascii="Times New Roman" w:hAnsi="Times New Roman"/>
          <w:sz w:val="28"/>
          <w:szCs w:val="28"/>
        </w:rPr>
        <w:t>гимназии</w:t>
      </w:r>
      <w:r>
        <w:rPr>
          <w:rFonts w:ascii="Times New Roman" w:hAnsi="Times New Roman"/>
          <w:sz w:val="28"/>
          <w:szCs w:val="28"/>
        </w:rPr>
        <w:t>, родителей.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="0044397B">
        <w:rPr>
          <w:rFonts w:ascii="Times New Roman" w:hAnsi="Times New Roman"/>
          <w:sz w:val="28"/>
          <w:szCs w:val="28"/>
        </w:rPr>
        <w:t>гимназии</w:t>
      </w:r>
      <w:r>
        <w:rPr>
          <w:rFonts w:ascii="Times New Roman" w:hAnsi="Times New Roman"/>
          <w:sz w:val="28"/>
          <w:szCs w:val="28"/>
        </w:rPr>
        <w:t xml:space="preserve"> проведено анкетирование учащихся 1-11 классов, родителей по организации питания в школе, по формированию культуры здорового питания. Результаты обработаны и озвучены на родительском собрании.</w:t>
      </w:r>
      <w:r>
        <w:rPr>
          <w:rFonts w:ascii="Times New Roman" w:hAnsi="Times New Roman"/>
          <w:sz w:val="28"/>
          <w:szCs w:val="28"/>
        </w:rPr>
        <w:br/>
        <w:t xml:space="preserve">На заседании Управляющего совета, педагогического совета и совещании при директоре ведётся рассмотрение вопросов по темам: «Организация горячего питания школьников»; «Организация питания в столовой». На родительском всеобуче также рассматриваются вопросы по организации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В школьной столовой оформлены стенды по организации питания: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«Азбука здорового питания»</w:t>
      </w:r>
      <w:r>
        <w:rPr>
          <w:rFonts w:ascii="Times New Roman" w:hAnsi="Times New Roman"/>
          <w:sz w:val="28"/>
          <w:szCs w:val="28"/>
        </w:rPr>
        <w:br/>
        <w:t>- «Витамины»</w:t>
      </w:r>
      <w:r>
        <w:rPr>
          <w:rFonts w:ascii="Times New Roman" w:hAnsi="Times New Roman"/>
          <w:sz w:val="28"/>
          <w:szCs w:val="28"/>
        </w:rPr>
        <w:br/>
        <w:t>- «Хорошее настроение улучшает пищеварение»</w:t>
      </w:r>
      <w:r>
        <w:rPr>
          <w:rFonts w:ascii="Times New Roman" w:hAnsi="Times New Roman"/>
          <w:sz w:val="28"/>
          <w:szCs w:val="28"/>
        </w:rPr>
        <w:br/>
        <w:t>С обучающимися школы проводятся беседы, внеклассные мероприятия с целью формирования культуры питания:</w:t>
      </w:r>
      <w:proofErr w:type="gramEnd"/>
      <w:r>
        <w:rPr>
          <w:rFonts w:ascii="Times New Roman" w:hAnsi="Times New Roman"/>
          <w:sz w:val="28"/>
          <w:szCs w:val="28"/>
        </w:rPr>
        <w:br/>
        <w:t>- «Секреты здорового питания»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- «Расти </w:t>
      </w:r>
      <w:proofErr w:type="gramStart"/>
      <w:r>
        <w:rPr>
          <w:rFonts w:ascii="Times New Roman" w:hAnsi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br/>
        <w:t>- беседа «Правила поведения в столовой»</w:t>
      </w:r>
      <w:r>
        <w:rPr>
          <w:rFonts w:ascii="Times New Roman" w:hAnsi="Times New Roman"/>
          <w:sz w:val="28"/>
          <w:szCs w:val="28"/>
        </w:rPr>
        <w:br/>
        <w:t>- «Здоровое питание»</w:t>
      </w:r>
      <w:r>
        <w:rPr>
          <w:rFonts w:ascii="Times New Roman" w:hAnsi="Times New Roman"/>
          <w:sz w:val="28"/>
          <w:szCs w:val="28"/>
        </w:rPr>
        <w:br/>
        <w:t>- «Правильное питание - залог здоровья»</w:t>
      </w:r>
      <w:r>
        <w:rPr>
          <w:rFonts w:ascii="Times New Roman" w:hAnsi="Times New Roman"/>
          <w:sz w:val="28"/>
          <w:szCs w:val="28"/>
        </w:rPr>
        <w:br/>
        <w:t>Ежегодно проводятся совместные детско-родительские мероприятия и  анкетирования.</w:t>
      </w:r>
    </w:p>
    <w:p w:rsidR="00FA6D17" w:rsidRDefault="00FA6D17" w:rsidP="00FA6D17">
      <w:pPr>
        <w:rPr>
          <w:rFonts w:ascii="Times New Roman" w:hAnsi="Times New Roman"/>
          <w:sz w:val="28"/>
          <w:szCs w:val="28"/>
        </w:rPr>
      </w:pPr>
    </w:p>
    <w:p w:rsidR="00FA6D17" w:rsidRDefault="00FA6D17" w:rsidP="00FA6D17">
      <w:pPr>
        <w:rPr>
          <w:rFonts w:ascii="Times New Roman" w:hAnsi="Times New Roman"/>
          <w:sz w:val="28"/>
          <w:szCs w:val="28"/>
        </w:rPr>
      </w:pPr>
    </w:p>
    <w:p w:rsidR="009A6580" w:rsidRDefault="009A6580"/>
    <w:sectPr w:rsidR="009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43"/>
    <w:rsid w:val="0044397B"/>
    <w:rsid w:val="00880143"/>
    <w:rsid w:val="009A6580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7</dc:creator>
  <cp:lastModifiedBy>PKADMIN</cp:lastModifiedBy>
  <cp:revision>2</cp:revision>
  <dcterms:created xsi:type="dcterms:W3CDTF">2021-02-12T16:20:00Z</dcterms:created>
  <dcterms:modified xsi:type="dcterms:W3CDTF">2021-02-12T16:20:00Z</dcterms:modified>
</cp:coreProperties>
</file>