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0A" w:rsidRDefault="00E3020A">
      <w:pPr>
        <w:spacing w:line="360" w:lineRule="auto"/>
        <w:jc w:val="both"/>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18.45pt;margin-top:-29.7pt;width:505.25pt;height:154.35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" strokecolor="#0070c0" strokeweight="1pt">
            <v:textbox inset="0,1.3mm,0">
              <w:txbxContent>
                <w:p w:rsidR="00AE7D74" w:rsidRPr="00EF7148" w:rsidRDefault="00280495" w:rsidP="00AE7D74">
                  <w:pPr>
                    <w:jc w:val="center"/>
                    <w:rPr>
                      <w:color w:val="0070C0"/>
                      <w:sz w:val="16"/>
                      <w:szCs w:val="16"/>
                    </w:rPr>
                  </w:pPr>
                  <w:r w:rsidRPr="00EF7148">
                    <w:rPr>
                      <w:rFonts w:ascii="Times New Roman" w:hAnsi="Times New Roman" w:cs="Times New Roman"/>
                      <w:color w:val="0070C0"/>
                      <w:sz w:val="16"/>
                      <w:szCs w:val="16"/>
                    </w:rPr>
                    <w:t>Электронный документ подписан ЭП на электронной площадке ООО ЭТП ГПБ</w:t>
                  </w:r>
                </w:p>
                <w:tbl>
                  <w:tblPr>
                    <w:tblW w:w="8047" w:type="dxa"/>
                    <w:jc w:val="center"/>
                    <w:tblCellMar>
                      <w:left w:w="142" w:type="dxa"/>
                      <w:right w:w="0" w:type="dxa"/>
                    </w:tblCellMar>
                    <w:tblLook w:val="04A0"/>
                  </w:tblPr>
                  <w:tblGrid>
                    <w:gridCol w:w="1911"/>
                    <w:gridCol w:w="4043"/>
                    <w:gridCol w:w="2093"/>
                  </w:tblGrid>
                  <w:tr w:rsidR="00EF7148" w:rsidRPr="00EF7148" w:rsidTr="00EF7148">
                    <w:trPr>
                      <w:jc w:val="center"/>
                    </w:trPr>
                    <w:tc>
                      <w:tcPr>
                        <w:tcW w:w="1839" w:type="dxa"/>
                      </w:tcPr>
                      <w:p w:rsidR="00AE7D74" w:rsidRPr="00EF7148" w:rsidRDefault="00280495" w:rsidP="0098702E">
                        <w:pPr>
                          <w:rPr>
                            <w:color w:val="0070C0"/>
                            <w:sz w:val="16"/>
                            <w:szCs w:val="16"/>
                          </w:rPr>
                        </w:pPr>
                        <w:r w:rsidRPr="00EF7148">
                          <w:rPr>
                            <w:rFonts w:ascii="Times New Roman" w:hAnsi="Times New Roman" w:cs="Times New Roman"/>
                            <w:color w:val="0070C0"/>
                            <w:sz w:val="16"/>
                            <w:szCs w:val="16"/>
                          </w:rPr>
                          <w:t xml:space="preserve">  Организация</w:t>
                        </w:r>
                      </w:p>
                    </w:tc>
                    <w:tc>
                      <w:tcPr>
                        <w:tcW w:w="4082" w:type="dxa"/>
                      </w:tcPr>
                      <w:p w:rsidR="00AE7D74" w:rsidRPr="00EF7148" w:rsidRDefault="00280495" w:rsidP="0098702E">
                        <w:pPr>
                          <w:rPr>
                            <w:color w:val="0070C0"/>
                            <w:sz w:val="16"/>
                            <w:szCs w:val="16"/>
                          </w:rPr>
                        </w:pPr>
                        <w:r w:rsidRPr="00EF7148">
                          <w:rPr>
                            <w:rFonts w:ascii="Times New Roman" w:hAnsi="Times New Roman" w:cs="Times New Roman"/>
                            <w:color w:val="0070C0"/>
                            <w:sz w:val="16"/>
                            <w:szCs w:val="16"/>
                          </w:rPr>
                          <w:t>Информация о сертификате</w:t>
                        </w:r>
                      </w:p>
                    </w:tc>
                    <w:tc>
                      <w:tcPr>
                        <w:tcW w:w="2126" w:type="dxa"/>
                      </w:tcPr>
                      <w:p w:rsidR="00AE7D74" w:rsidRPr="00EF7148" w:rsidRDefault="00280495" w:rsidP="00EF7148">
                        <w:pPr>
                          <w:rPr>
                            <w:color w:val="0070C0"/>
                            <w:sz w:val="16"/>
                            <w:szCs w:val="16"/>
                          </w:rPr>
                        </w:pPr>
                        <w:r w:rsidRPr="00EF7148">
                          <w:rPr>
                            <w:rFonts w:ascii="Times New Roman" w:hAnsi="Times New Roman" w:cs="Times New Roman"/>
                            <w:color w:val="0070C0"/>
                            <w:sz w:val="16"/>
                            <w:szCs w:val="16"/>
                          </w:rPr>
                          <w:t>Дата подписи</w:t>
                        </w:r>
                      </w:p>
                    </w:tc>
                  </w:tr>
                  <w:tr w:rsidR="00EF7148" w:rsidRPr="00EF7148" w:rsidTr="00EF7148">
                    <w:trPr>
                      <w:trHeight w:val="508"/>
                      <w:jc w:val="center"/>
                    </w:trPr>
                    <w:tc>
                      <w:tcPr>
                        <w:tcW w:w="1839" w:type="dxa"/>
                        <w:tcBorders>
                          <w:bottom w:val="single" w:sz="8" w:space="0" w:color="0070C0"/>
                        </w:tcBorders>
                      </w:tcPr>
                      <w:p w:rsidR="00AE7D74" w:rsidRPr="00EF7148" w:rsidRDefault="00280495" w:rsidP="0098702E">
                        <w:pPr>
                          <w:rPr>
                            <w:color w:val="0070C0"/>
                            <w:sz w:val="14"/>
                            <w:szCs w:val="14"/>
                          </w:rPr>
                        </w:pPr>
                        <w:r w:rsidRPr="00EF7148">
                          <w:rPr>
                            <w:rFonts w:ascii="Times New Roman" w:hAnsi="Times New Roman" w:cs="Times New Roman"/>
                            <w:color w:val="0070C0"/>
                            <w:sz w:val="14"/>
                            <w:szCs w:val="14"/>
                          </w:rPr>
                          <w:t>МУНИЦИПАЛЬНОЕ ОБЩЕОБРАЗОВАТЕЛЬНОЕ АВТОНОМНОЕ УЧРЕЖДЕНИЕ "ГИМНАЗИЯ № 3"</w:t>
                        </w:r>
                      </w:p>
                    </w:tc>
                    <w:tc>
                      <w:tcPr>
                        <w:tcW w:w="4082" w:type="dxa"/>
                        <w:tcBorders>
                          <w:bottom w:val="single" w:sz="8" w:space="0" w:color="0070C0"/>
                        </w:tcBorders>
                      </w:tcPr>
                      <w:p w:rsidR="00AE7D74" w:rsidRPr="0014240E" w:rsidRDefault="00280495" w:rsidP="0098702E">
                        <w:pPr>
                          <w:rPr>
                            <w:color w:val="0070C0"/>
                            <w:sz w:val="14"/>
                            <w:szCs w:val="14"/>
                          </w:rPr>
                        </w:pPr>
                        <w:r w:rsidRPr="0014240E">
                          <w:rPr>
                            <w:rFonts w:ascii="Times New Roman" w:hAnsi="Times New Roman" w:cs="Times New Roman"/>
                            <w:color w:val="0070C0"/>
                            <w:sz w:val="14"/>
                            <w:szCs w:val="14"/>
                          </w:rPr>
                          <w:t>Чихирников Валерий Викторович</w:t>
                        </w:r>
                        <w:r w:rsidRPr="0014240E">
                          <w:rPr>
                            <w:color w:val="0070C0"/>
                            <w:sz w:val="14"/>
                            <w:szCs w:val="14"/>
                          </w:rPr>
                          <w:br/>
                        </w:r>
                        <w:r w:rsidRPr="00EF7148">
                          <w:rPr>
                            <w:rFonts w:ascii="Times New Roman" w:hAnsi="Times New Roman" w:cs="Times New Roman"/>
                            <w:color w:val="0070C0"/>
                            <w:sz w:val="14"/>
                            <w:szCs w:val="14"/>
                          </w:rPr>
                          <w:t>Сер</w:t>
                        </w:r>
                        <w:r w:rsidRPr="0014240E">
                          <w:rPr>
                            <w:rFonts w:ascii="Times New Roman" w:hAnsi="Times New Roman" w:cs="Times New Roman"/>
                            <w:color w:val="0070C0"/>
                            <w:sz w:val="14"/>
                            <w:szCs w:val="14"/>
                          </w:rPr>
                          <w:t>.</w:t>
                        </w:r>
                        <w:r w:rsidRPr="00EF7148">
                          <w:rPr>
                            <w:rFonts w:ascii="Times New Roman" w:hAnsi="Times New Roman" w:cs="Times New Roman"/>
                            <w:color w:val="0070C0"/>
                            <w:sz w:val="14"/>
                            <w:szCs w:val="14"/>
                          </w:rPr>
                          <w:t>номер</w:t>
                        </w:r>
                        <w:r w:rsidRPr="0014240E">
                          <w:rPr>
                            <w:rFonts w:ascii="Times New Roman" w:hAnsi="Times New Roman" w:cs="Times New Roman"/>
                            <w:color w:val="0070C0"/>
                            <w:sz w:val="14"/>
                            <w:szCs w:val="14"/>
                          </w:rPr>
                          <w:t xml:space="preserve">: </w:t>
                        </w:r>
                        <w:r w:rsidRPr="0014240E">
                          <w:rPr>
                            <w:rFonts w:ascii="Times New Roman" w:hAnsi="Times New Roman" w:cs="Times New Roman"/>
                            <w:color w:val="0070C0"/>
                            <w:sz w:val="14"/>
                            <w:szCs w:val="14"/>
                          </w:rPr>
                          <w:t>00</w:t>
                        </w:r>
                        <w:r w:rsidRPr="00EF7148">
                          <w:rPr>
                            <w:rFonts w:ascii="Times New Roman" w:hAnsi="Times New Roman" w:cs="Times New Roman"/>
                            <w:color w:val="0070C0"/>
                            <w:sz w:val="14"/>
                            <w:szCs w:val="14"/>
                            <w:lang w:val="en-US"/>
                          </w:rPr>
                          <w:t>b</w:t>
                        </w:r>
                        <w:r w:rsidRPr="0014240E">
                          <w:rPr>
                            <w:rFonts w:ascii="Times New Roman" w:hAnsi="Times New Roman" w:cs="Times New Roman"/>
                            <w:color w:val="0070C0"/>
                            <w:sz w:val="14"/>
                            <w:szCs w:val="14"/>
                          </w:rPr>
                          <w:t>9</w:t>
                        </w:r>
                        <w:r w:rsidRPr="00EF7148">
                          <w:rPr>
                            <w:rFonts w:ascii="Times New Roman" w:hAnsi="Times New Roman" w:cs="Times New Roman"/>
                            <w:color w:val="0070C0"/>
                            <w:sz w:val="14"/>
                            <w:szCs w:val="14"/>
                            <w:lang w:val="en-US"/>
                          </w:rPr>
                          <w:t>c</w:t>
                        </w:r>
                        <w:r w:rsidRPr="0014240E">
                          <w:rPr>
                            <w:rFonts w:ascii="Times New Roman" w:hAnsi="Times New Roman" w:cs="Times New Roman"/>
                            <w:color w:val="0070C0"/>
                            <w:sz w:val="14"/>
                            <w:szCs w:val="14"/>
                          </w:rPr>
                          <w:t>05</w:t>
                        </w:r>
                        <w:r w:rsidRPr="00EF7148">
                          <w:rPr>
                            <w:rFonts w:ascii="Times New Roman" w:hAnsi="Times New Roman" w:cs="Times New Roman"/>
                            <w:color w:val="0070C0"/>
                            <w:sz w:val="14"/>
                            <w:szCs w:val="14"/>
                            <w:lang w:val="en-US"/>
                          </w:rPr>
                          <w:t>c</w:t>
                        </w:r>
                        <w:r w:rsidRPr="0014240E">
                          <w:rPr>
                            <w:rFonts w:ascii="Times New Roman" w:hAnsi="Times New Roman" w:cs="Times New Roman"/>
                            <w:color w:val="0070C0"/>
                            <w:sz w:val="14"/>
                            <w:szCs w:val="14"/>
                          </w:rPr>
                          <w:t>59783002</w:t>
                        </w:r>
                        <w:r w:rsidRPr="00EF7148">
                          <w:rPr>
                            <w:rFonts w:ascii="Times New Roman" w:hAnsi="Times New Roman" w:cs="Times New Roman"/>
                            <w:color w:val="0070C0"/>
                            <w:sz w:val="14"/>
                            <w:szCs w:val="14"/>
                            <w:lang w:val="en-US"/>
                          </w:rPr>
                          <w:t>adc</w:t>
                        </w:r>
                        <w:r w:rsidRPr="0014240E">
                          <w:rPr>
                            <w:rFonts w:ascii="Times New Roman" w:hAnsi="Times New Roman" w:cs="Times New Roman"/>
                            <w:color w:val="0070C0"/>
                            <w:sz w:val="14"/>
                            <w:szCs w:val="14"/>
                          </w:rPr>
                          <w:t>4</w:t>
                        </w:r>
                        <w:r w:rsidRPr="00EF7148">
                          <w:rPr>
                            <w:rFonts w:ascii="Times New Roman" w:hAnsi="Times New Roman" w:cs="Times New Roman"/>
                            <w:color w:val="0070C0"/>
                            <w:sz w:val="14"/>
                            <w:szCs w:val="14"/>
                            <w:lang w:val="en-US"/>
                          </w:rPr>
                          <w:t>f</w:t>
                        </w:r>
                        <w:r w:rsidRPr="0014240E">
                          <w:rPr>
                            <w:rFonts w:ascii="Times New Roman" w:hAnsi="Times New Roman" w:cs="Times New Roman"/>
                            <w:color w:val="0070C0"/>
                            <w:sz w:val="14"/>
                            <w:szCs w:val="14"/>
                          </w:rPr>
                          <w:t>594</w:t>
                        </w:r>
                        <w:r w:rsidRPr="00EF7148">
                          <w:rPr>
                            <w:rFonts w:ascii="Times New Roman" w:hAnsi="Times New Roman" w:cs="Times New Roman"/>
                            <w:color w:val="0070C0"/>
                            <w:sz w:val="14"/>
                            <w:szCs w:val="14"/>
                            <w:lang w:val="en-US"/>
                          </w:rPr>
                          <w:t>ab</w:t>
                        </w:r>
                        <w:r w:rsidRPr="0014240E">
                          <w:rPr>
                            <w:rFonts w:ascii="Times New Roman" w:hAnsi="Times New Roman" w:cs="Times New Roman"/>
                            <w:color w:val="0070C0"/>
                            <w:sz w:val="14"/>
                            <w:szCs w:val="14"/>
                          </w:rPr>
                          <w:t>2</w:t>
                        </w:r>
                        <w:r w:rsidRPr="00EF7148">
                          <w:rPr>
                            <w:rFonts w:ascii="Times New Roman" w:hAnsi="Times New Roman" w:cs="Times New Roman"/>
                            <w:color w:val="0070C0"/>
                            <w:sz w:val="14"/>
                            <w:szCs w:val="14"/>
                            <w:lang w:val="en-US"/>
                          </w:rPr>
                          <w:t>c</w:t>
                        </w:r>
                        <w:r w:rsidRPr="0014240E">
                          <w:rPr>
                            <w:rFonts w:ascii="Times New Roman" w:hAnsi="Times New Roman" w:cs="Times New Roman"/>
                            <w:color w:val="0070C0"/>
                            <w:sz w:val="14"/>
                            <w:szCs w:val="14"/>
                          </w:rPr>
                          <w:t>614</w:t>
                        </w:r>
                        <w:r w:rsidRPr="00EF7148">
                          <w:rPr>
                            <w:rFonts w:ascii="Times New Roman" w:hAnsi="Times New Roman" w:cs="Times New Roman"/>
                            <w:color w:val="0070C0"/>
                            <w:sz w:val="14"/>
                            <w:szCs w:val="14"/>
                            <w:lang w:val="en-US"/>
                          </w:rPr>
                          <w:t>a</w:t>
                        </w:r>
                        <w:r w:rsidRPr="0014240E">
                          <w:rPr>
                            <w:rFonts w:ascii="Times New Roman" w:hAnsi="Times New Roman" w:cs="Times New Roman"/>
                            <w:color w:val="0070C0"/>
                            <w:sz w:val="14"/>
                            <w:szCs w:val="14"/>
                          </w:rPr>
                          <w:t>02</w:t>
                        </w:r>
                      </w:p>
                    </w:tc>
                    <w:tc>
                      <w:tcPr>
                        <w:tcW w:w="2126" w:type="dxa"/>
                        <w:tcBorders>
                          <w:bottom w:val="single" w:sz="8" w:space="0" w:color="0070C0"/>
                        </w:tcBorders>
                      </w:tcPr>
                      <w:p w:rsidR="00AE7D74" w:rsidRPr="00EF7148" w:rsidRDefault="00280495" w:rsidP="0098702E">
                        <w:pPr>
                          <w:rPr>
                            <w:color w:val="0070C0"/>
                            <w:sz w:val="14"/>
                            <w:szCs w:val="14"/>
                            <w:lang w:val="en-US"/>
                          </w:rPr>
                        </w:pPr>
                        <w:r w:rsidRPr="00EF7148">
                          <w:rPr>
                            <w:rFonts w:ascii="Times New Roman" w:hAnsi="Times New Roman" w:cs="Times New Roman"/>
                            <w:color w:val="0070C0"/>
                            <w:sz w:val="14"/>
                            <w:szCs w:val="14"/>
                          </w:rPr>
                          <w:t>09.01.2023 14:39:03 (MSK)</w:t>
                        </w:r>
                      </w:p>
                    </w:tc>
                  </w:tr>
                  <w:tr w:rsidR="00EF7148" w:rsidRPr="00EF7148" w:rsidTr="00EF7148">
                    <w:trPr>
                      <w:jc w:val="center"/>
                    </w:trPr>
                    <w:tc>
                      <w:tcPr>
                        <w:tcW w:w="1839" w:type="dxa"/>
                        <w:tcBorders>
                          <w:top w:val="single" w:sz="8" w:space="0" w:color="0070C0"/>
                        </w:tcBorders>
                      </w:tcPr>
                      <w:p w:rsidR="00EF7148" w:rsidRPr="00EF7148" w:rsidRDefault="00280495" w:rsidP="00EF7148">
                        <w:pPr>
                          <w:rPr>
                            <w:color w:val="0070C0"/>
                            <w:sz w:val="14"/>
                            <w:szCs w:val="14"/>
                          </w:rPr>
                        </w:pPr>
                        <w:r w:rsidRPr="00EF7148">
                          <w:rPr>
                            <w:color w:val="0070C0"/>
                            <w:sz w:val="14"/>
                            <w:szCs w:val="14"/>
                          </w:rPr>
                          <w:br/>
                        </w:r>
                        <w:r w:rsidRPr="00EF7148">
                          <w:rPr>
                            <w:rFonts w:ascii="Times New Roman" w:hAnsi="Times New Roman" w:cs="Times New Roman"/>
                            <w:color w:val="0070C0"/>
                            <w:sz w:val="14"/>
                            <w:szCs w:val="14"/>
                          </w:rPr>
                          <w:t>ООО "КШП "ПОДРОСТОК"</w:t>
                        </w:r>
                      </w:p>
                    </w:tc>
                    <w:tc>
                      <w:tcPr>
                        <w:tcW w:w="4082" w:type="dxa"/>
                        <w:tcBorders>
                          <w:top w:val="single" w:sz="8" w:space="0" w:color="0070C0"/>
                        </w:tcBorders>
                      </w:tcPr>
                      <w:p w:rsidR="00A57E34" w:rsidRPr="00EF7148" w:rsidRDefault="00280495" w:rsidP="0098702E">
                        <w:pPr>
                          <w:rPr>
                            <w:color w:val="0070C0"/>
                            <w:sz w:val="14"/>
                            <w:szCs w:val="14"/>
                            <w:lang w:val="en-US"/>
                          </w:rPr>
                        </w:pPr>
                        <w:r w:rsidRPr="00EF7148">
                          <w:rPr>
                            <w:rFonts w:ascii="Times New Roman" w:hAnsi="Times New Roman" w:cs="Times New Roman"/>
                            <w:color w:val="0070C0"/>
                            <w:sz w:val="14"/>
                            <w:szCs w:val="14"/>
                            <w:lang w:val="en-US"/>
                          </w:rPr>
                          <w:br/>
                          <w:t>Сер</w:t>
                        </w:r>
                        <w:r w:rsidRPr="00EF7148">
                          <w:rPr>
                            <w:color w:val="0070C0"/>
                            <w:sz w:val="14"/>
                            <w:szCs w:val="14"/>
                            <w:lang w:val="en-US"/>
                          </w:rPr>
                          <w:br/>
                        </w:r>
                        <w:r w:rsidRPr="00EF7148">
                          <w:rPr>
                            <w:rFonts w:ascii="Times New Roman" w:hAnsi="Times New Roman" w:cs="Times New Roman"/>
                            <w:color w:val="0070C0"/>
                            <w:sz w:val="14"/>
                            <w:szCs w:val="14"/>
                          </w:rPr>
                          <w:t>Сер</w:t>
                        </w:r>
                        <w:r w:rsidRPr="00EF7148">
                          <w:rPr>
                            <w:rFonts w:ascii="Times New Roman" w:hAnsi="Times New Roman" w:cs="Times New Roman"/>
                            <w:color w:val="0070C0"/>
                            <w:sz w:val="14"/>
                            <w:szCs w:val="14"/>
                            <w:lang w:val="en-US"/>
                          </w:rPr>
                          <w:t>.</w:t>
                        </w:r>
                        <w:r w:rsidRPr="00EF7148">
                          <w:rPr>
                            <w:rFonts w:ascii="Times New Roman" w:hAnsi="Times New Roman" w:cs="Times New Roman"/>
                            <w:color w:val="0070C0"/>
                            <w:sz w:val="14"/>
                            <w:szCs w:val="14"/>
                          </w:rPr>
                          <w:t>номер</w:t>
                        </w:r>
                        <w:r w:rsidRPr="00EF7148">
                          <w:rPr>
                            <w:rFonts w:ascii="Times New Roman" w:hAnsi="Times New Roman" w:cs="Times New Roman"/>
                            <w:color w:val="0070C0"/>
                            <w:sz w:val="14"/>
                            <w:szCs w:val="14"/>
                            <w:lang w:val="en-US"/>
                          </w:rPr>
                          <w:t>: 03c404ae0061ae9289463ea48ba22199c7</w:t>
                        </w:r>
                      </w:p>
                    </w:tc>
                    <w:tc>
                      <w:tcPr>
                        <w:tcW w:w="2126" w:type="dxa"/>
                        <w:tcBorders>
                          <w:top w:val="single" w:sz="8" w:space="0" w:color="0070C0"/>
                        </w:tcBorders>
                      </w:tcPr>
                      <w:p w:rsidR="00AE7D74" w:rsidRPr="00EF7148" w:rsidRDefault="00280495" w:rsidP="00EF7148">
                        <w:pPr>
                          <w:rPr>
                            <w:color w:val="0070C0"/>
                            <w:sz w:val="14"/>
                            <w:szCs w:val="14"/>
                          </w:rPr>
                        </w:pPr>
                        <w:r w:rsidRPr="00EF7148">
                          <w:rPr>
                            <w:color w:val="0070C0"/>
                            <w:sz w:val="14"/>
                            <w:szCs w:val="14"/>
                            <w:lang w:val="en-US"/>
                          </w:rPr>
                          <w:br/>
                        </w:r>
                        <w:r w:rsidRPr="00EF7148">
                          <w:rPr>
                            <w:rFonts w:ascii="Times New Roman" w:hAnsi="Times New Roman" w:cs="Times New Roman"/>
                            <w:color w:val="0070C0"/>
                            <w:sz w:val="14"/>
                            <w:szCs w:val="14"/>
                          </w:rPr>
                          <w:t>09.01.2023 07:25:43 (MSK)</w:t>
                        </w:r>
                      </w:p>
                    </w:tc>
                  </w:tr>
                </w:tbl>
                <w:p w:rsidR="00AE7D74" w:rsidRPr="0098702E" w:rsidRDefault="00280495" w:rsidP="0098702E">
                  <w:pPr>
                    <w:rPr>
                      <w:sz w:val="16"/>
                      <w:szCs w:val="16"/>
                      <w:lang w:val="en-US"/>
                    </w:rPr>
                  </w:pPr>
                </w:p>
              </w:txbxContent>
            </v:textbox>
            <w10:wrap type="square" anchorx="margin" anchory="page"/>
          </v:shape>
        </w:pict>
      </w:r>
    </w:p>
    <w:p w:rsidR="0014240E" w:rsidRDefault="0014240E">
      <w:pPr>
        <w:widowControl w:val="0"/>
        <w:tabs>
          <w:tab w:val="left" w:pos="360"/>
        </w:tabs>
        <w:spacing w:after="0" w:line="240" w:lineRule="auto"/>
        <w:ind w:firstLine="720"/>
        <w:jc w:val="center"/>
        <w:rPr>
          <w:rFonts w:ascii="Times New Roman" w:eastAsia="Times New Roman" w:hAnsi="Times New Roman" w:cs="Times New Roman"/>
          <w:b/>
          <w:sz w:val="24"/>
          <w:szCs w:val="24"/>
        </w:rPr>
      </w:pPr>
    </w:p>
    <w:p w:rsidR="00407F5E" w:rsidRDefault="00813E50">
      <w:pPr>
        <w:widowControl w:val="0"/>
        <w:tabs>
          <w:tab w:val="left" w:pos="360"/>
        </w:tabs>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ДОГОВОР № </w:t>
      </w:r>
      <w:r w:rsidRPr="00813E50">
        <w:rPr>
          <w:rFonts w:ascii="Times New Roman" w:eastAsia="Times New Roman" w:hAnsi="Times New Roman" w:cs="Times New Roman"/>
          <w:b/>
          <w:sz w:val="24"/>
          <w:szCs w:val="24"/>
        </w:rPr>
        <w:t>32211971504-01-1</w:t>
      </w:r>
    </w:p>
    <w:p w:rsidR="00407F5E" w:rsidRDefault="008E1F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 оказание услуг по организации питания обучающихся  </w:t>
      </w:r>
    </w:p>
    <w:p w:rsidR="00407F5E" w:rsidRDefault="00407F5E">
      <w:pPr>
        <w:spacing w:after="0" w:line="240" w:lineRule="auto"/>
        <w:jc w:val="right"/>
        <w:rPr>
          <w:rFonts w:ascii="Times New Roman" w:eastAsia="Times New Roman" w:hAnsi="Times New Roman" w:cs="Times New Roman"/>
          <w:sz w:val="24"/>
          <w:szCs w:val="24"/>
        </w:rPr>
      </w:pPr>
    </w:p>
    <w:p w:rsidR="00407F5E" w:rsidRDefault="008E1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Оренбург                                                                               </w:t>
      </w:r>
      <w:r w:rsidR="001424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32FD1">
        <w:rPr>
          <w:rFonts w:ascii="Times New Roman" w:eastAsia="Times New Roman" w:hAnsi="Times New Roman" w:cs="Times New Roman"/>
          <w:sz w:val="24"/>
          <w:szCs w:val="24"/>
        </w:rPr>
        <w:t xml:space="preserve">« </w:t>
      </w:r>
      <w:r w:rsidR="0014240E">
        <w:rPr>
          <w:rFonts w:ascii="Times New Roman" w:eastAsia="Times New Roman" w:hAnsi="Times New Roman" w:cs="Times New Roman"/>
          <w:sz w:val="24"/>
          <w:szCs w:val="24"/>
        </w:rPr>
        <w:t>09</w:t>
      </w:r>
      <w:r w:rsidR="00132FD1">
        <w:rPr>
          <w:rFonts w:ascii="Times New Roman" w:eastAsia="Times New Roman" w:hAnsi="Times New Roman" w:cs="Times New Roman"/>
          <w:sz w:val="24"/>
          <w:szCs w:val="24"/>
        </w:rPr>
        <w:t>»</w:t>
      </w:r>
      <w:r w:rsidR="0014240E">
        <w:rPr>
          <w:rFonts w:ascii="Times New Roman" w:eastAsia="Times New Roman" w:hAnsi="Times New Roman" w:cs="Times New Roman"/>
          <w:sz w:val="24"/>
          <w:szCs w:val="24"/>
        </w:rPr>
        <w:t xml:space="preserve">   </w:t>
      </w:r>
      <w:r w:rsidR="00132FD1">
        <w:rPr>
          <w:rFonts w:ascii="Times New Roman" w:eastAsia="Times New Roman" w:hAnsi="Times New Roman" w:cs="Times New Roman"/>
          <w:sz w:val="24"/>
          <w:szCs w:val="24"/>
        </w:rPr>
        <w:t>января 2023 год</w:t>
      </w:r>
    </w:p>
    <w:p w:rsidR="00407F5E" w:rsidRDefault="00407F5E">
      <w:pPr>
        <w:spacing w:after="0" w:line="240" w:lineRule="auto"/>
        <w:jc w:val="both"/>
        <w:rPr>
          <w:rFonts w:ascii="Times New Roman" w:eastAsia="Times New Roman" w:hAnsi="Times New Roman" w:cs="Times New Roman"/>
          <w:sz w:val="24"/>
          <w:szCs w:val="24"/>
        </w:rPr>
      </w:pPr>
    </w:p>
    <w:p w:rsidR="00407F5E" w:rsidRDefault="00D04562">
      <w:pPr>
        <w:widowControl w:val="0"/>
        <w:spacing w:after="0" w:line="240" w:lineRule="auto"/>
        <w:ind w:firstLine="709"/>
        <w:jc w:val="both"/>
        <w:rPr>
          <w:rFonts w:ascii="Times New Roman" w:eastAsia="Times New Roman" w:hAnsi="Times New Roman" w:cs="Times New Roman"/>
          <w:sz w:val="24"/>
          <w:szCs w:val="24"/>
        </w:rPr>
      </w:pPr>
      <w:r w:rsidRPr="00992060">
        <w:rPr>
          <w:rFonts w:ascii="Times New Roman" w:hAnsi="Times New Roman"/>
          <w:sz w:val="24"/>
          <w:szCs w:val="24"/>
        </w:rPr>
        <w:t>Муниципальное общеобразовательное авт</w:t>
      </w:r>
      <w:r>
        <w:rPr>
          <w:rFonts w:ascii="Times New Roman" w:hAnsi="Times New Roman"/>
          <w:sz w:val="24"/>
          <w:szCs w:val="24"/>
        </w:rPr>
        <w:t>ономное учреждение «Гимназия № 3</w:t>
      </w:r>
      <w:r w:rsidRPr="00992060">
        <w:rPr>
          <w:rFonts w:ascii="Times New Roman" w:hAnsi="Times New Roman"/>
          <w:sz w:val="24"/>
          <w:szCs w:val="24"/>
        </w:rPr>
        <w:t>», именуемое</w:t>
      </w:r>
      <w:r w:rsidRPr="003031C9">
        <w:rPr>
          <w:rFonts w:ascii="Times New Roman" w:hAnsi="Times New Roman"/>
          <w:sz w:val="24"/>
          <w:szCs w:val="24"/>
        </w:rPr>
        <w:t xml:space="preserve"> в дальнейшем «Заказчик», в лице директора </w:t>
      </w:r>
      <w:r w:rsidRPr="004C0870">
        <w:rPr>
          <w:rFonts w:ascii="Times New Roman" w:hAnsi="Times New Roman"/>
          <w:sz w:val="24"/>
          <w:szCs w:val="24"/>
        </w:rPr>
        <w:t>Чихирников</w:t>
      </w:r>
      <w:r>
        <w:rPr>
          <w:rFonts w:ascii="Times New Roman" w:hAnsi="Times New Roman"/>
          <w:sz w:val="24"/>
          <w:szCs w:val="24"/>
        </w:rPr>
        <w:t>а</w:t>
      </w:r>
      <w:r w:rsidRPr="004C0870">
        <w:rPr>
          <w:rFonts w:ascii="Times New Roman" w:hAnsi="Times New Roman"/>
          <w:sz w:val="24"/>
          <w:szCs w:val="24"/>
        </w:rPr>
        <w:t xml:space="preserve"> Валери</w:t>
      </w:r>
      <w:r>
        <w:rPr>
          <w:rFonts w:ascii="Times New Roman" w:hAnsi="Times New Roman"/>
          <w:sz w:val="24"/>
          <w:szCs w:val="24"/>
        </w:rPr>
        <w:t>я</w:t>
      </w:r>
      <w:r w:rsidR="00813E50" w:rsidRPr="006D27FC">
        <w:rPr>
          <w:rFonts w:ascii="Times New Roman" w:hAnsi="Times New Roman" w:cs="Times New Roman"/>
          <w:sz w:val="24"/>
          <w:szCs w:val="24"/>
        </w:rPr>
        <w:t xml:space="preserve">Общество с ограниченной ответственностью «Комбинат школьного питания «Подросток» (ООО «КШП «Подросток»), именуемое в дальнейшем «Исполнитель», </w:t>
      </w:r>
      <w:bookmarkStart w:id="0" w:name="_Hlk123286324"/>
      <w:r w:rsidR="00813E50" w:rsidRPr="006D27FC">
        <w:rPr>
          <w:rFonts w:ascii="Times New Roman" w:hAnsi="Times New Roman" w:cs="Times New Roman"/>
          <w:bCs/>
          <w:sz w:val="24"/>
          <w:szCs w:val="24"/>
        </w:rPr>
        <w:t>Исполняющего обязанности генерального директора ООО «КШП «Подросток» Некрасова Юрия Ивановича, действующего на основании Доверенности № 18 от 18.10.2022</w:t>
      </w:r>
      <w:bookmarkEnd w:id="0"/>
      <w:r w:rsidR="00813E50" w:rsidRPr="006D27FC">
        <w:rPr>
          <w:rFonts w:ascii="Times New Roman" w:hAnsi="Times New Roman" w:cs="Times New Roman"/>
          <w:sz w:val="24"/>
          <w:szCs w:val="24"/>
        </w:rPr>
        <w:t xml:space="preserve">,  с другой стороны, </w:t>
      </w:r>
      <w:r w:rsidR="008E1FC5">
        <w:rPr>
          <w:rFonts w:ascii="Times New Roman" w:eastAsia="Times New Roman" w:hAnsi="Times New Roman" w:cs="Times New Roman"/>
          <w:sz w:val="24"/>
          <w:szCs w:val="24"/>
        </w:rPr>
        <w:t>по результатам конкурса в электронной форме, участниками которого могут быть</w:t>
      </w:r>
      <w:r w:rsidR="008E1FC5" w:rsidRPr="00813E50">
        <w:rPr>
          <w:rFonts w:ascii="Times New Roman" w:eastAsia="Times New Roman" w:hAnsi="Times New Roman" w:cs="Times New Roman"/>
          <w:sz w:val="24"/>
          <w:szCs w:val="24"/>
        </w:rPr>
        <w:t xml:space="preserve">только субъекты малого и среднего предпринимательства, протокол № </w:t>
      </w:r>
      <w:r w:rsidR="00813E50" w:rsidRPr="00813E50">
        <w:rPr>
          <w:rFonts w:ascii="Times New Roman" w:eastAsia="Times New Roman" w:hAnsi="Times New Roman" w:cs="Times New Roman"/>
          <w:sz w:val="24"/>
          <w:szCs w:val="24"/>
        </w:rPr>
        <w:t xml:space="preserve">32211971504-01-02 </w:t>
      </w:r>
      <w:r w:rsidR="00813E50">
        <w:rPr>
          <w:rFonts w:ascii="Times New Roman" w:eastAsia="Times New Roman" w:hAnsi="Times New Roman" w:cs="Times New Roman"/>
          <w:sz w:val="24"/>
          <w:szCs w:val="24"/>
        </w:rPr>
        <w:t>от «30</w:t>
      </w:r>
      <w:r w:rsidR="008E1FC5" w:rsidRPr="00813E50">
        <w:rPr>
          <w:rFonts w:ascii="Times New Roman" w:eastAsia="Times New Roman" w:hAnsi="Times New Roman" w:cs="Times New Roman"/>
          <w:sz w:val="24"/>
          <w:szCs w:val="24"/>
        </w:rPr>
        <w:t xml:space="preserve">» </w:t>
      </w:r>
      <w:r w:rsidR="00813E50">
        <w:rPr>
          <w:rFonts w:ascii="Times New Roman" w:eastAsia="Times New Roman" w:hAnsi="Times New Roman" w:cs="Times New Roman"/>
          <w:sz w:val="24"/>
          <w:szCs w:val="24"/>
        </w:rPr>
        <w:t>декабря 2022</w:t>
      </w:r>
      <w:r w:rsidR="008E1FC5">
        <w:rPr>
          <w:rFonts w:ascii="Times New Roman" w:eastAsia="Times New Roman" w:hAnsi="Times New Roman" w:cs="Times New Roman"/>
          <w:sz w:val="24"/>
          <w:szCs w:val="24"/>
        </w:rPr>
        <w:t>г.), на основании ст. ст. 2, 3 Федерального закона от 18.07.2011 № 223-ФЗ «О закупках товаров, работ, услуг отдельными видами юридических лиц» заключили настоящий договор (далее – Договор) о следующем:</w:t>
      </w:r>
    </w:p>
    <w:p w:rsidR="00407F5E" w:rsidRDefault="00407F5E">
      <w:pPr>
        <w:widowControl w:val="0"/>
        <w:spacing w:after="0" w:line="240" w:lineRule="auto"/>
        <w:ind w:firstLine="709"/>
        <w:jc w:val="both"/>
        <w:rPr>
          <w:rFonts w:ascii="Times New Roman" w:eastAsia="Times New Roman" w:hAnsi="Times New Roman" w:cs="Times New Roman"/>
          <w:sz w:val="24"/>
          <w:szCs w:val="24"/>
        </w:rPr>
      </w:pPr>
    </w:p>
    <w:p w:rsidR="00407F5E" w:rsidRDefault="008E1FC5">
      <w:pPr>
        <w:widowControl w:val="0"/>
        <w:numPr>
          <w:ilvl w:val="0"/>
          <w:numId w:val="3"/>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 Договора</w:t>
      </w:r>
    </w:p>
    <w:p w:rsidR="00407F5E" w:rsidRDefault="00407F5E">
      <w:pPr>
        <w:spacing w:after="0" w:line="240" w:lineRule="auto"/>
        <w:rPr>
          <w:rFonts w:ascii="Times New Roman" w:eastAsia="Times New Roman" w:hAnsi="Times New Roman" w:cs="Times New Roman"/>
          <w:b/>
          <w:sz w:val="24"/>
          <w:szCs w:val="24"/>
        </w:rPr>
      </w:pP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Исполнитель обязуется в установленный срок оказывать услуги по организации питания обучающихся Заказчика, а Заказчик обязуется принять и оплатить надлежащим образом оказанные услуги.</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Исполнитель оказывает Услуги в соответствии с Техническим заданием, являющимся неотъемлемой частью Договора (Приложение № 1).</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Объем оказываемых услуг определяется исходя из количества обучающихся, указанных в Приложении №1.</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Услуги по настоящему Договору считаются оказанными после подписания Сторонами акта об оказанных услугах.</w:t>
      </w:r>
    </w:p>
    <w:p w:rsidR="00407F5E" w:rsidRDefault="00407F5E">
      <w:pPr>
        <w:spacing w:after="0" w:line="240" w:lineRule="auto"/>
        <w:ind w:firstLine="709"/>
        <w:jc w:val="both"/>
        <w:rPr>
          <w:rFonts w:ascii="Times New Roman" w:eastAsia="Times New Roman" w:hAnsi="Times New Roman" w:cs="Times New Roman"/>
          <w:sz w:val="24"/>
          <w:szCs w:val="24"/>
        </w:rPr>
      </w:pPr>
    </w:p>
    <w:p w:rsidR="00407F5E" w:rsidRDefault="008E1FC5">
      <w:pPr>
        <w:numPr>
          <w:ilvl w:val="0"/>
          <w:numId w:val="3"/>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Цена Договора и условия оплаты</w:t>
      </w:r>
    </w:p>
    <w:p w:rsidR="00407F5E" w:rsidRDefault="00407F5E">
      <w:pPr>
        <w:widowControl w:val="0"/>
        <w:spacing w:after="0" w:line="240" w:lineRule="auto"/>
        <w:ind w:firstLine="720"/>
        <w:rPr>
          <w:rFonts w:ascii="Times New Roman" w:eastAsia="Times New Roman" w:hAnsi="Times New Roman" w:cs="Times New Roman"/>
          <w:b/>
          <w:sz w:val="24"/>
          <w:szCs w:val="24"/>
        </w:rPr>
      </w:pP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Цена договора составляет </w:t>
      </w:r>
      <w:r w:rsidR="00813E50" w:rsidRPr="00813E50">
        <w:rPr>
          <w:rFonts w:ascii="Times New Roman" w:eastAsia="Times New Roman" w:hAnsi="Times New Roman" w:cs="Times New Roman"/>
          <w:sz w:val="24"/>
          <w:szCs w:val="24"/>
        </w:rPr>
        <w:t>8 395 065,00 восемь миллионов триста девяносто пять тысяч шестьдесят пять рублей 00 копеек</w:t>
      </w:r>
      <w:r>
        <w:rPr>
          <w:rFonts w:ascii="Times New Roman" w:eastAsia="Times New Roman" w:hAnsi="Times New Roman" w:cs="Times New Roman"/>
          <w:sz w:val="24"/>
          <w:szCs w:val="24"/>
        </w:rPr>
        <w:t>) рублей.В соответствии с п. 5 ст.149 НК РФ налог на добавленную стоимость не предусмотрен.</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Цена договора включает в себя: закупку, доставку, разгрузку до пищеблока (склада) Заказчика, хранение продуктов питания, приготовление блюд, уплату налогов, таможенных пошлин, сборов, и других обязательных платежей, связанные с исполнением настоящего Договора. </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Цена договора является твердой и не может изменяться в ходе исполнения договора, за исключением случаев, установленных законодательством РФ.</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 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2.5.Оплата товара производится на расчетный счет Исполнителя в течение 7 рабочих дней, после фактического оказания услуги и подписания  Заказчиком акта об оказании услуг.</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Платеж по договору производится в безналичной форме в денежной валюте РФ (рублях). Источники финансирования: федеральный, областной и местный бюджет г. Оренбурга.</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Оплата оказанных услуг, не предусмотренных договором, не производится.</w:t>
      </w:r>
    </w:p>
    <w:p w:rsidR="00407F5E" w:rsidRDefault="00407F5E">
      <w:pPr>
        <w:widowControl w:val="0"/>
        <w:spacing w:after="0" w:line="240" w:lineRule="auto"/>
        <w:ind w:firstLine="720"/>
        <w:jc w:val="center"/>
        <w:rPr>
          <w:rFonts w:ascii="Times New Roman" w:eastAsia="Times New Roman" w:hAnsi="Times New Roman" w:cs="Times New Roman"/>
          <w:b/>
          <w:sz w:val="24"/>
          <w:szCs w:val="24"/>
        </w:rPr>
      </w:pPr>
    </w:p>
    <w:p w:rsidR="00407F5E" w:rsidRDefault="008E1FC5">
      <w:pPr>
        <w:widowControl w:val="0"/>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Права и обязанности сторон</w:t>
      </w:r>
    </w:p>
    <w:p w:rsidR="00407F5E" w:rsidRDefault="00407F5E">
      <w:pPr>
        <w:widowControl w:val="0"/>
        <w:spacing w:after="0" w:line="240" w:lineRule="auto"/>
        <w:ind w:firstLine="720"/>
        <w:jc w:val="both"/>
        <w:rPr>
          <w:rFonts w:ascii="Times New Roman" w:eastAsia="Times New Roman" w:hAnsi="Times New Roman" w:cs="Times New Roman"/>
          <w:sz w:val="24"/>
          <w:szCs w:val="24"/>
        </w:rPr>
      </w:pPr>
    </w:p>
    <w:p w:rsidR="00407F5E" w:rsidRDefault="008E1FC5">
      <w:pPr>
        <w:widowControl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Заказчик вправе:</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 требовать от Исполнителя надлежащего исполнения принятых им обязательств, а также своевременного устранения выявленных недостатков;</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 требовать от Исполнителя предоставления надлежаще оформленных документов, подтверждающих исполнение принятых им обязательств;</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при обнаружении недостатков оказанных услуг требовать их своевременного устранения; </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 осуществлять иные права в соответствии с действующим законодательством Российской Федерации;</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 привлекать экспертов, специалистов и иных лиц, обладающих необходимыми знаниями, для подтверждения качества продуктов питания, оказываемой услуги;</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 направлять продукты питания на экспертизу, в том числе лабораторные испытания, с целью проверки качества и объема продуктов питания. В случае, если будет установлено ненадлежащее качество продуктов питания, все расходы на проведение выше указанных мероприятий возлагаются на Исполнителя;</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3.1.7. не принимать оказанные услуги ненадлежащего качества;</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3.1.8. обращаться с требованием к Исполнителю об отстранении от работы лиц, не имеющих специальной одежды и действующей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а также находящихся в нетрезвом состоянии, лиц с гнойничковыми заболеваниями кожи, вирусными и иными заболеваниями.</w:t>
      </w:r>
    </w:p>
    <w:p w:rsidR="00407F5E" w:rsidRDefault="00407F5E">
      <w:pPr>
        <w:widowControl w:val="0"/>
        <w:spacing w:after="0" w:line="240" w:lineRule="auto"/>
        <w:ind w:firstLine="709"/>
        <w:jc w:val="both"/>
        <w:rPr>
          <w:rFonts w:ascii="Times New Roman" w:eastAsia="Times New Roman" w:hAnsi="Times New Roman" w:cs="Times New Roman"/>
          <w:sz w:val="24"/>
          <w:szCs w:val="24"/>
        </w:rPr>
      </w:pPr>
    </w:p>
    <w:p w:rsidR="00407F5E" w:rsidRDefault="008E1FC5">
      <w:pPr>
        <w:widowControl w:val="0"/>
        <w:spacing w:after="0" w:line="240" w:lineRule="auto"/>
        <w:ind w:firstLine="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 Обязанности Заказчика:</w:t>
      </w:r>
    </w:p>
    <w:p w:rsidR="00407F5E" w:rsidRDefault="00407F5E">
      <w:pPr>
        <w:widowControl w:val="0"/>
        <w:spacing w:after="0" w:line="240" w:lineRule="auto"/>
        <w:ind w:firstLine="709"/>
        <w:jc w:val="center"/>
        <w:rPr>
          <w:rFonts w:ascii="Times New Roman" w:eastAsia="Times New Roman" w:hAnsi="Times New Roman" w:cs="Times New Roman"/>
          <w:b/>
          <w:color w:val="000000"/>
          <w:sz w:val="24"/>
          <w:szCs w:val="24"/>
        </w:rPr>
      </w:pP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 согласовывать примерное и ежедневное меню, разработанное и утвержденное Исполнителем; </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 осуществлять контроль за исполнением условий Договора, в том числе сроков оказания услуг, качества оказания услуг, проверки их соответствия условиям Договора и приложениям к нему.</w:t>
      </w:r>
    </w:p>
    <w:p w:rsidR="00407F5E" w:rsidRDefault="008E1FC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3.2.3. осуществлять контроль за заполнением Исполнителем документации: журнала бракеража готовой пищевой продукции, журнала бракеража скоропортящейся пищевой продукции, журнала учёта температуры и влажности в складских помещениях, журнала учёта температурного режима холодильного оборудования, гигиенического журнала (сотрудники), ведомости контроля за рационом питания, </w:t>
      </w:r>
      <w:r>
        <w:rPr>
          <w:rFonts w:ascii="Times New Roman" w:eastAsia="Times New Roman" w:hAnsi="Times New Roman" w:cs="Times New Roman"/>
          <w:color w:val="000000"/>
          <w:sz w:val="24"/>
          <w:szCs w:val="24"/>
        </w:rPr>
        <w:t>наличием сопроводительных документов на пищевую продукцию в полном объеме, обеспечивающих ее прослеживаемость;</w:t>
      </w:r>
    </w:p>
    <w:p w:rsidR="00407F5E" w:rsidRDefault="008E1FC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3.2.4. осуществлять контроль за отбором и хранением Исполнителем суточных проб произведенной пищевой продукции;</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3.2.5. принимать оказанные услуги;</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3.2.6. произвести оплату на основании представленных (подписанных) актов об оказании услуг в соответствии с разделом 2 настоящего Договора;</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3.2.7. предоставить производственные помещения в том числе пищеблок, помещения для мытья посуды, складские помещения, холодильное, торгово-технологическое и другое оборудование пищеблока в безвозмездное пользование в соответствии с пунктом 10.7 </w:t>
      </w:r>
      <w:r>
        <w:rPr>
          <w:rFonts w:ascii="PT Serif" w:eastAsia="PT Serif" w:hAnsi="PT Serif" w:cs="PT Serif"/>
          <w:sz w:val="24"/>
          <w:szCs w:val="24"/>
          <w:highlight w:val="white"/>
        </w:rPr>
        <w:t>Порядка управления и распоряжения имуществом, находящимся в собственности муниципального образования «город Оренбург», утвержденного решением Оренбургского городского Совета от 31.08.2020 № 969, на основании договора безвозмездного пользования и акта приема-передачи помещения и оборудования на период действия настоящего договора</w:t>
      </w:r>
      <w:r>
        <w:rPr>
          <w:rFonts w:ascii="Times New Roman" w:eastAsia="Times New Roman" w:hAnsi="Times New Roman" w:cs="Times New Roman"/>
          <w:sz w:val="24"/>
          <w:szCs w:val="24"/>
        </w:rPr>
        <w:t>;</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3.2.8. обеспечить предоставление  в соответствии с установленными нормами электроэнергии, освещения, отопления, горячего, холодного водоснабжения и водоотведения, необходимых для организации питания обучающихся Заказчика;</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3.2.9. назначить приказом руководителя образовательной организации в день заключения Договора ответственное лицо для оперативного решения текущих вопросов по контракту и передать Исполнителю информацию об ответственном лице (должность, ФИО, телефон, адрес электронной почты ответственного лица) письменно лично либо заказным письмом с уведомлением о вручении, либо по адресу электронной почты Исполнителя. </w:t>
      </w:r>
    </w:p>
    <w:p w:rsidR="00407F5E" w:rsidRDefault="008E1FC5">
      <w:pPr>
        <w:spacing w:after="0" w:line="240" w:lineRule="auto"/>
        <w:ind w:right="4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3.2.10. утвердить приказом руководителя образовательной организации бракеражную комиссию;</w:t>
      </w:r>
    </w:p>
    <w:p w:rsidR="00407F5E" w:rsidRDefault="008E1FC5">
      <w:pPr>
        <w:spacing w:after="0" w:line="240" w:lineRule="auto"/>
        <w:ind w:right="4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3.2.11. установить график выдачи готовых блюд обучающимся и довести до сведения Исполнителя;</w:t>
      </w:r>
    </w:p>
    <w:p w:rsidR="00407F5E" w:rsidRDefault="008E1FC5">
      <w:pPr>
        <w:spacing w:after="0" w:line="240" w:lineRule="auto"/>
        <w:ind w:right="4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3.2.12. своевременно организовывать на пищеблоке дезинсекционные и дератизационные работы (профилактические и истребительные), дезинфекционные мероприятия;</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3.2.13. направлять Исполнителю предварительную заявку о количестве обучающихся, подлежащих обеспечению питанием, не менее чем за семь дней до дня предоставления питания, и в исключительных случаях уточнять данную заявку не позднее 09 часов 00 минут дня, предшествующего дню предоставления питания. Заявка передается Исполнителю в письменном виде за подписью Заказчика.</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3.2.14. вести учет количества обучающихся, получающих питание в организации Заказчика путем заполнения табеля учета посещаемости обучающихся;</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3.2.15. надлежаще исполнять иные принятые на себя обязательства.</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3.2.16. своевременно выставлять счета и акты оказанных услуг на возмещение коммунальных платежей;</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3.2.17. требовать оплаты сумм возмещения коммунальных платежей.</w:t>
      </w:r>
    </w:p>
    <w:p w:rsidR="00407F5E" w:rsidRDefault="008E1FC5">
      <w:pPr>
        <w:spacing w:after="0" w:line="240" w:lineRule="auto"/>
        <w:ind w:firstLine="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3.3. Исполнитель имеет право:</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3.3.1. запрашивать и получать у Заказчика документацию и информацию необходимую для выполнения настоящего договора;</w:t>
      </w:r>
    </w:p>
    <w:p w:rsidR="00407F5E" w:rsidRDefault="008E1FC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3.3.2. добровольно выплатить сумму штрафных санкций;</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3.3.3. </w:t>
      </w:r>
      <w:r>
        <w:rPr>
          <w:rFonts w:ascii="Times New Roman" w:eastAsia="Times New Roman" w:hAnsi="Times New Roman" w:cs="Times New Roman"/>
          <w:sz w:val="24"/>
          <w:szCs w:val="24"/>
        </w:rPr>
        <w:t>требовать от Заказчика полную и своевременную оплату за оказанные услуги в порядке, предусмотренном настоящим договором;</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3.3.4. по согласованию с Заказчиком изменять меню или состав блюд в случае временного отсутствия какого-либо продукта или появления нового (сезонные продукты), в соответствии с требованиями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РФ от 27.10.2020 № 32 (далее - </w:t>
      </w:r>
      <w:r>
        <w:rPr>
          <w:rFonts w:ascii="Times New Roman" w:eastAsia="Times New Roman" w:hAnsi="Times New Roman" w:cs="Times New Roman"/>
          <w:sz w:val="24"/>
          <w:szCs w:val="24"/>
        </w:rPr>
        <w:t>СанПиН 2.3/2.4.3590–20);</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3.3.5. осуществлять реализацию изделий через буфет, в соответствии с ассортиментом, разрешенным в образовательных учреждениях, согласно СанПиН 2.3/2.4.3590–20. Предельный размер наценки на покупные товары, надбавка на буфетную продукцию не должны превышать значений, установленных постановлением Правительства Оренбургской области от 18.08.2014 № 570-п «О введении в действие предельного размера наценки на продукцию (товары), реализуемую на предприятиях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w:t>
      </w:r>
    </w:p>
    <w:p w:rsidR="00407F5E" w:rsidRDefault="00407F5E">
      <w:pPr>
        <w:spacing w:after="0" w:line="240" w:lineRule="auto"/>
        <w:ind w:firstLine="709"/>
        <w:jc w:val="both"/>
        <w:rPr>
          <w:rFonts w:ascii="Times New Roman" w:eastAsia="Times New Roman" w:hAnsi="Times New Roman" w:cs="Times New Roman"/>
          <w:color w:val="000000"/>
          <w:sz w:val="24"/>
          <w:szCs w:val="24"/>
        </w:rPr>
      </w:pPr>
    </w:p>
    <w:p w:rsidR="00407F5E" w:rsidRDefault="008E1FC5">
      <w:pPr>
        <w:widowControl w:val="0"/>
        <w:tabs>
          <w:tab w:val="left" w:pos="540"/>
          <w:tab w:val="left" w:pos="720"/>
        </w:tabs>
        <w:spacing w:after="0" w:line="24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3.4. Исполнитель обязан:</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 оказывать услуги в соответствии с принятыми на себя обязательствами и руководствуясь нормативными правовыми актами, указанными Приложении № 1;</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b/>
          <w:i/>
          <w:color w:val="00B050"/>
          <w:sz w:val="24"/>
          <w:szCs w:val="24"/>
        </w:rPr>
      </w:pPr>
      <w:r>
        <w:rPr>
          <w:rFonts w:ascii="Times New Roman" w:eastAsia="Times New Roman" w:hAnsi="Times New Roman" w:cs="Times New Roman"/>
          <w:sz w:val="24"/>
          <w:szCs w:val="24"/>
        </w:rPr>
        <w:t xml:space="preserve">3.4.2. разрабатывать и согласовывать с Заказчиком меню на период не менее двух учебных недель для каждой возрастной группы обучающихся (включая детей с ОВЗ 1-11 классов), соответствующее требованиям действующего законодательства, в течение 5 (пяти) рабочих дней с момента заключения (подписания) настоящего Договора; </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i/>
          <w:strike/>
          <w:sz w:val="24"/>
          <w:szCs w:val="24"/>
        </w:rPr>
      </w:pPr>
      <w:r>
        <w:rPr>
          <w:rFonts w:ascii="Times New Roman" w:eastAsia="Times New Roman" w:hAnsi="Times New Roman" w:cs="Times New Roman"/>
          <w:sz w:val="24"/>
          <w:szCs w:val="24"/>
        </w:rPr>
        <w:t>3.4.3. до начала оказания услуг предоставить Заказчику разновозрастное примерное меню на период не менее двух учебных недель, а также меню-раскладок, содержащих количественные данные о рецептуре блюд согласно СанПиН 2.3/2.4.3590–20;</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3.4.4. питание обучающихся осуществлять посредством реализации разновозрастного основного (организованного) меню, включающего горячее питание, а также индивидуальных меню для обучающихся, нуждающихся в лечебном и диетическом питании с учётом требований, содержащихся в приложениях № 6 – 13 СанПиН 2.3/2.4.3590–20, для обучающихся с ограниченными возможностями здоровья;</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i/>
          <w:color w:val="00B050"/>
          <w:sz w:val="24"/>
          <w:szCs w:val="24"/>
        </w:rPr>
      </w:pPr>
      <w:r>
        <w:rPr>
          <w:rFonts w:ascii="Times New Roman" w:eastAsia="Times New Roman" w:hAnsi="Times New Roman" w:cs="Times New Roman"/>
          <w:sz w:val="24"/>
          <w:szCs w:val="24"/>
        </w:rPr>
        <w:t>3.4.5. примерное меню должно быть разработано на основе методических рекомендаций</w:t>
      </w:r>
      <w:r>
        <w:t xml:space="preserve">, </w:t>
      </w:r>
      <w:r>
        <w:rPr>
          <w:rFonts w:ascii="Times New Roman" w:eastAsia="Times New Roman" w:hAnsi="Times New Roman" w:cs="Times New Roman"/>
          <w:sz w:val="24"/>
          <w:szCs w:val="24"/>
        </w:rPr>
        <w:t>утвержденных Главным государственным санитарным врачом РФ 18.05.2020 «МР 2.4.0179-20. 2.4. Гигиена детей и подростков. Рекомендации по организации питания обучающихся общеобразовательных организаций. Методические рекомендации» (далее - МР 2.4.0179-20), с учетом СанПиН 2.3/2.4.3590–20.</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3.4.6. рекомендуемое меню корректируется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3.4.7. в меню не допускается повторение одних и тех же блюд или кулинарных изделий в один и тот же день или в последующие два-три дня;</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3.4.8. на основании утвержденного примерного меню составлять ежедневное меню для обучающихся разного возраста;</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3.4.9. в случае непредвиденных обстоятельств (в случае отсутствия продуктов для приготовления блюда) допускается замена одного дня из цикличного меню на другой, не допускается замена одного блюда на другое, при этом меню должно быть исполнено полностью, согласно перечню каждого дня;</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3.4.10. </w:t>
      </w:r>
      <w:r>
        <w:rPr>
          <w:rFonts w:ascii="Times New Roman" w:eastAsia="Times New Roman" w:hAnsi="Times New Roman" w:cs="Times New Roman"/>
          <w:color w:val="000000"/>
          <w:sz w:val="24"/>
          <w:szCs w:val="24"/>
        </w:rPr>
        <w:t xml:space="preserve">после заключения настоящего договора подписать </w:t>
      </w:r>
      <w:r>
        <w:rPr>
          <w:rFonts w:ascii="Times New Roman" w:eastAsia="Times New Roman" w:hAnsi="Times New Roman" w:cs="Times New Roman"/>
          <w:sz w:val="24"/>
          <w:szCs w:val="24"/>
        </w:rPr>
        <w:t xml:space="preserve">договор </w:t>
      </w:r>
      <w:r>
        <w:rPr>
          <w:rFonts w:ascii="Times New Roman" w:eastAsia="Times New Roman" w:hAnsi="Times New Roman" w:cs="Times New Roman"/>
          <w:sz w:val="24"/>
          <w:szCs w:val="24"/>
          <w:highlight w:val="white"/>
        </w:rPr>
        <w:t>безвозмездного пользования с условием о возмещении коммунальных платежей и акт приема-передачи оборудования и помещения</w:t>
      </w:r>
      <w:r>
        <w:rPr>
          <w:rFonts w:ascii="Times New Roman" w:eastAsia="Times New Roman" w:hAnsi="Times New Roman" w:cs="Times New Roman"/>
          <w:sz w:val="24"/>
          <w:szCs w:val="24"/>
        </w:rPr>
        <w:t xml:space="preserve">; </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3.4.11. организовать выдачу пищи по весу с выходом блюд и количеством порций;</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3.4.12. обеспечить непосредственно после приготовления пищи отбор и хранение суточной пробы;</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3.4.13. использовать при оказании услуг продукты питания, качество которых подтверждается сертификатами соответствия, декларациями о соответствии, ветеринарными сопроводительными документами, а также иными документами, предусмотренными законодательством РФ. Осуществлять хранение указанных сопроводительных документов до конца срока реализации продукта; </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3.4.14. хранить пищевые продукты в соответствии с условиями хранения и сроками </w:t>
      </w:r>
      <w:r>
        <w:rPr>
          <w:rFonts w:ascii="Times New Roman" w:eastAsia="Times New Roman" w:hAnsi="Times New Roman" w:cs="Times New Roman"/>
          <w:sz w:val="24"/>
          <w:szCs w:val="24"/>
        </w:rPr>
        <w:lastRenderedPageBreak/>
        <w:t>годности, устанавливаемыми предприятием – изготовителем в соответствии с нормативно-технической документацией и с соблюдением СанПиН 2.3/2.4.3590–20;</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3.4.15. осуществлять профилактику витаминной и микроэлементной недостаточности блюд, с этой целью выполнить следующее:</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3.4.15.1. использовать соль поваренную пищевую йодированную при приготовлении блюд и кулинарных изделий в целях профилактики йододефицитных состояний у обучающихся;</w:t>
      </w:r>
    </w:p>
    <w:p w:rsidR="00407F5E" w:rsidRDefault="008E1F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3.4.15.2. готовить витаминные напитки в соответствии с прилагаемыми инструкциями непосредственно перед раздачей;</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3.4.15.3. витаминизацию блюд проводить под контролем медицинского или иного ответственного лица; </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3.4.15.4.. не допускать подогрев витаминизированной пищи;</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3.4.15.5 замена витаминизации блюд выдачей поливитаминных препаратов в виде драже, таблетки, пастилки и других форм не допускается;</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3.4.16. не допускать замены горячего питания выдачей продуктов в потребительской таре;</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3.4.17. на каждое блюдо завести технологическую карту;</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3.4.18. вывешивать ежедневно в обеденном зале утвержденное руководителем Заказчика меню, в котором указывать сведения об объемах блюд, их названия и названия кулинарных изделий, а также указывать энергетическую и пищевую ценность блюд и изделий; </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3.4.19. осуществлять выдачу готовой пищи в соответствии с режимом питания обучающихся Заказчика, в соответствии с СанПиН 2.3/2.4.3590–20 и МР 2.4.0179-20;</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3.4.20. обеспечивать использование предоставленных Исполнителю в соответствии </w:t>
      </w:r>
      <w:r>
        <w:rPr>
          <w:rFonts w:ascii="Times New Roman" w:eastAsia="Times New Roman" w:hAnsi="Times New Roman" w:cs="Times New Roman"/>
          <w:sz w:val="24"/>
          <w:szCs w:val="24"/>
        </w:rPr>
        <w:br/>
        <w:t>с пп. 3.2.7, 3.2.8 настоящего Договора помещений, оборудования, силовой электроэнергии, освещения, отопления, горячей и холодной воды строго в соответствии с их целевым назначением - для организации питания обучающихся Заказчика с соблюдением установленных санитарных правил и технических, эксплуатационных и противопожарных требований, правильную эксплуатацию технологического, холодильного и другого оборудования. Следить за экономным расходованием силовой электроэнергии, освещения, отопления, горячей и холодной воды, моющих и дезинфицирующих средств;</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3.4.21. обеспечить чистоту и соблюдение санитарно-эпидемиологического режима в производственных помещениях и пищеблоке. В соответствии с санитарно - эпидемиологическими требованиями обеспечить уборку обеденных столов после каждого организованного приема пищи, мытье кухонной посуды и инвентаря;</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3.4.22. при установлении неисправности имущества либо его несоответствия требованиям нормативных и технических документов сообщить об этом Заказчику в письменной форме в течение не более двух рабочих дней с момента установления соответствующих обстоятельств;</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3.4.23. обеспечивать сохранность имущества и бережное отношение к оборудованию Заказчика. На весь срок оказания услуг по настоящему Договору укомплектовывать пищеблок Заказчика квалифицированными кадрами, не имеющими ограничений, установленных трудовым законодательством Российской Федерации, обладающими соответствующей профессиональной квалификацией; имеющими медицинские книжки установленного образца на каждого из них с результатами медицинских осмотров, в т.ч. лабораторных обследований, и отметкой о прохождении профессиональной гигиенической подготовки, прививочные сертификаты, обучение и инструктаж по охране труда, проверку знаний требований охраны труда;</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3.4.24. за свой счет устранять замечания контрольно-надзорных органов в случае, если нарушения допущены по вине Исполнителя; </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3.4.25. допускать на объект Заказчика работников, имеющих справку об отсутствии </w:t>
      </w:r>
      <w:r>
        <w:rPr>
          <w:rFonts w:ascii="Times New Roman" w:eastAsia="Times New Roman" w:hAnsi="Times New Roman" w:cs="Times New Roman"/>
          <w:sz w:val="24"/>
          <w:szCs w:val="24"/>
        </w:rPr>
        <w:lastRenderedPageBreak/>
        <w:t>судимости;</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3.4.26. укомплектовать столовую достаточным количеством посуды, столовых приборов, кухонного инвентаря, работников пищеблока достаточным количеством спецодежды, моющих и дезинфицирующих средств, и иными материальными средствами, в соответствии с требованиями, предъявляемыми Роспотребнадзором РФ;</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3.4.27. своими силами осуществлять сервировку столов;</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3.4.28. по требованию Заказчика организовать платное питание обучающихся и сотрудников Заказчика, не указанных в техническом задании (Приложение № 1), в соответствии с требованиями СанПиН 2.3/2.4.3590–20. Предельный размер наценки на покупные товары, надбавка на организованное платное питание обучающихся Заказчика не должны превышать значений, установленных постановлением Правительства Оренбургской области от 18.08.2014 № 570-п «О введении в действие предельного размера наценки на продукцию (товары), реализуемую на предприятиях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3.4.29. на весь срок оказания услуг по настоящему Договору укомплектовывать пищеблок Заказчика квалифицированными кадрами, не имеющими ограничений, установленных трудовым законодательством Российской Федерации, обладающими соответствующей профессиональной квалификацией; имеющими медицинские книжки установленного образца на каждого из них с результатами медицинских осмотров, в т.ч. лабораторных обследований, и отметкой о прохождении профессиональной гигиенической подготовки, прививочные сертификаты, обучение и инструктаж по охране труда, проверку знаний требований охраны труда;</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3.4.30. предоставить Заказчику списочный состав работников Исполнителя, которыми будет укомплектован пищеблок образовательной организации (далее – работники пищеблока Заказчика), а также для ознакомления личные медицинские книжки установленного образца каждого из них с результатами медицинских осмотров, в т.ч. лабораторных обследований, и отметкой о прохождении профессиональной гигиенической подготовки; </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3.4.31. представить в письменной форме Заказчику необходимую информацию (ФИО, контактный телефон) о работнике Исполнителя, ответственном за организацию питания в образовательной организации;</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3.4.32. отстранять от работы лиц, не имеющих специальной одежды и действующей личной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лиц, находящихся в нетрезвом состоянии, лиц с гнойничковыми заболеваниями кожи, вирусными и иными заболеваниями;</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3.4.33. обеспечивать своевременное прохождение медицинских осмотров, бактериологических  анализов, обследования на рото и норовирусные инфекции  всему персоналу,  непосредственно  осуществляющему услуги, в установленном законодательством порядке. Предоставить Заказчику информацию о прохождении медицинских осмотров, бактериологических анализов персоналом непосредственно перед началом оказания услуг;</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3.4.34. обеспечить предоставление качественного и безопасного питания, соблюдение правил приемки поступающих продуктов питания, требований к кулинарной обработке продуктов питания, соблюдение условий и сроков хранения и реализации продуктов питания, с соблюдением технологии приготовления блюд, а также всех санитарно-противоэпидемических правил и норм, а также других норм и правил питания, выполняя все требования, указанные в Приложении № 1;</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3.4.35. производить оперативный внутренний, производственный контроль всех </w:t>
      </w:r>
      <w:r>
        <w:rPr>
          <w:rFonts w:ascii="Times New Roman" w:eastAsia="Times New Roman" w:hAnsi="Times New Roman" w:cs="Times New Roman"/>
          <w:sz w:val="24"/>
          <w:szCs w:val="24"/>
        </w:rPr>
        <w:lastRenderedPageBreak/>
        <w:t>этапов процесса получения, обработки продуктов питания, а также выдачи готовых блюд в соответствии с санитарно-эпидемиологическими и другими правилами и нормами;</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3.4.36. обеспечить транспортировку продуктов питания специализированным автотранспортом, в исправном и чистом состоянии, с обязательным проведением с установленной периодичностью санитарной обработки транспорта с применением моющих и дезинфицирующих средств, согласно действующим санитарным правилам;</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3.4.37. на основании приказа Исполнителя создать специальную бракеражную комиссию по проведению контроля за качеством пищи, в которую должен быть включен: повар-бригадир, повар или  иной представитель Исполнителя и представитель Заказчика: работник образовательной организации, медицинский работник, обслуживающий образовательную организацию;</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3.4.38. производить ежедневный бракераж, т.е. снятие пробы приготовленной пищи путём оценки: </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органолептических показателей - соответствия внешнего вида, вкуса, запаха, степень готовности;</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нормы закладки и выхода готовой продукции;</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оценка соответствия массы блюд при раздаче (отпуске).</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3.4.39. вести:</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журнал бракеража готовой пищевой продукции, в котором регулярно делаются отметки обо всех проверенных блюдах, с оценкой за весь прием пищи (завтрак, обед и др.), а в случае, если имеются замечания по конкретному блюду, то указать его оценку;</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журнал бракеража скоропортящейся пищевой продукции, поступающей на пищеблок;</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гигиенический журнал;</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журнал учета температурного режима холодильного оборудования;</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журнал учёта температуры и влажности в складских помещениях;</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журнал проведения витаминизации;</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ведомость контроля за рационом питания;</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3.4.40. отбирать суточную пробу от каждой приготовленной пищевой продукции;</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3.4.41. отбор суточной пробы осуществлять назначенным ответственным работником пищеблока в специально выделенные обеззараженные и промаркированные ёмкости (плотно закрывающиеся) – отдельно каждое блюдо и (или) кулинарное изделие;</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3.4.42. обеспечить за свой счет осуществление лабораторного контроля качества и безопасности приготовляемой пищи, руководствуясь документами по контролю параметров в критических контрольных точках в соответствии с разработанными, внедренными и поддерживаемыми процедурами, основанными на принципах ХАССП (т.е. системы международных критериев безопасности производства);</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3.4.43. в соответствии с условиями Договора своевременно предоставлять достоверную информацию о ходе исполнения своих обязательств, в том числе о сложностях, возникающих при исполнении Договора. Срок предоставления информации о ходе исполнения обязательств составляет 1 (один) рабочий день с момента получения запроса Заказчика.</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3.4.44. предоставлять Заказчику по его требованию документы о качестве продуктов питания, в том числе документы, подтверждающие соответствие продуктов питания, приготовленной пищи требованиям нормативных документов (декларации о соответствии, свидетельства о государственной регистрации, документов о проведении ветеринарно-санитарной экспертизы), сопроводительные документы, обеспечивающие прослеживаемость продуктов питания, результаты производственного контроля;</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3.4.45. обеспечивать использование производственных помещений и иных помещений, указанных в пп. 3.2.7 настоящего Договора, только для предоставления услуги по организации питания по данному Договору;</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3.4.46. устранить за свой счет все выявленные недостатки при оказании услуг;</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3.4.47. надлежащим образом исполнять иные принятые на себя обязательства по Договору;</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3.4.48. немедленно предупредить Заказчика и до получения от него указаний приостановить оказание услуг при обнаружении возможных неблагоприятных для Заказчика последствий оказания услуг.</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3.4.49. внести суммы возмещения коммунальных платежей на расчетный счет Заказчика в течение 15 рабочих дней с момента получения Исполнителем счета и акта на оплату коммунальных платежей. </w:t>
      </w:r>
      <w:r>
        <w:rPr>
          <w:rFonts w:ascii="Times New Roman" w:eastAsia="Times New Roman" w:hAnsi="Times New Roman" w:cs="Times New Roman"/>
          <w:color w:val="FF0000"/>
          <w:sz w:val="24"/>
          <w:szCs w:val="24"/>
        </w:rPr>
        <w:t>Порядок расчета сумм на возмещение коммунальных  услуг определяется Приложением №2 к данному договору.</w:t>
      </w:r>
    </w:p>
    <w:p w:rsidR="00407F5E" w:rsidRDefault="00407F5E">
      <w:pPr>
        <w:spacing w:after="0" w:line="240" w:lineRule="auto"/>
        <w:ind w:firstLine="709"/>
        <w:rPr>
          <w:rFonts w:ascii="Times New Roman" w:eastAsia="Times New Roman" w:hAnsi="Times New Roman" w:cs="Times New Roman"/>
          <w:b/>
          <w:color w:val="000000"/>
          <w:sz w:val="24"/>
          <w:szCs w:val="24"/>
        </w:rPr>
      </w:pPr>
    </w:p>
    <w:p w:rsidR="00407F5E" w:rsidRDefault="008E1FC5">
      <w:pPr>
        <w:spacing w:after="0" w:line="240" w:lineRule="auto"/>
        <w:ind w:firstLine="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3.5. Исполнителю запрещено:</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3.5.1. готовить на технологическом оборудовании пищеблока Заказчика продукцию, не входящую в утвержденное Заказчиком меню;</w:t>
      </w:r>
    </w:p>
    <w:p w:rsidR="00407F5E" w:rsidRDefault="008E1FC5">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3.5.2. при изготовлении продукции недопустимо использовать сырье, запрещенное для питания обучающихся.</w:t>
      </w:r>
    </w:p>
    <w:p w:rsidR="00407F5E" w:rsidRDefault="00407F5E">
      <w:pPr>
        <w:widowControl w:val="0"/>
        <w:spacing w:after="0" w:line="240" w:lineRule="auto"/>
        <w:ind w:firstLine="720"/>
        <w:rPr>
          <w:rFonts w:ascii="Times New Roman" w:eastAsia="Times New Roman" w:hAnsi="Times New Roman" w:cs="Times New Roman"/>
          <w:b/>
          <w:sz w:val="24"/>
          <w:szCs w:val="24"/>
        </w:rPr>
      </w:pPr>
    </w:p>
    <w:p w:rsidR="00407F5E" w:rsidRDefault="008E1FC5">
      <w:pPr>
        <w:widowControl w:val="0"/>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Сроки и условия приемки оказанных услуг</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Приемка оказанных услуг осуществляется Заказчиком один раз в месяц в течение 5 (пяти)рабочих дней с момента предоставления Исполнителем акта об оказании услуг. </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предоставляет Заказчику акт об оказании услуг в следующие сроки:</w:t>
      </w:r>
    </w:p>
    <w:p w:rsidR="00407F5E" w:rsidRDefault="008E1FC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по организации питания обучающихся 1 - 4 классов до 5 (пятого) числа месяца, следующего за отчетным;</w:t>
      </w:r>
    </w:p>
    <w:p w:rsidR="00407F5E" w:rsidRDefault="008E1FC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декабрь 2023 года в срок до 20 декабря текущего года;</w:t>
      </w:r>
    </w:p>
    <w:p w:rsidR="00407F5E" w:rsidRDefault="008E1FC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 организации питания обучающихся с ограниченными возможностями здоровья до 5 (пятого) числа месяца, следующего за отчетным.</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При наличии по результатам приемки готового питания замечаний по его качеству, количеству или ассортименту Заказчик оповещает об этом Исполнителя и вправе требовать устранения вышеуказанных нарушений. В случае не устранения в указанный срок нарушений, услуги считаются не оказанными и Заказчик не оплачивает, данный объем услуг.</w:t>
      </w:r>
    </w:p>
    <w:p w:rsidR="00407F5E" w:rsidRDefault="00407F5E">
      <w:pPr>
        <w:spacing w:after="0" w:line="240" w:lineRule="auto"/>
        <w:rPr>
          <w:rFonts w:ascii="Times New Roman" w:eastAsia="Times New Roman" w:hAnsi="Times New Roman" w:cs="Times New Roman"/>
          <w:sz w:val="24"/>
          <w:szCs w:val="24"/>
        </w:rPr>
      </w:pPr>
    </w:p>
    <w:p w:rsidR="00407F5E" w:rsidRDefault="008E1F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Ответственность сторон и порядок разрешения споров</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Стороны несут ответственность за неисполнение либо ненадлежащее исполнение своих обязательств по настоящему договору в соответствии с действующим законодательством Российской Федерации.</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В случае некачественного исполнения Исполнителем обязательства или просрочки исполнения обязательств, предусмотренных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уменьшенной на сумму, пропорциональную объему обязательств, предусмотренных Договором и фактически исполненных Исполнителем.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В случае нарушения Заказчиком обязательства или просрочки исполнения обязательств, предусмотренных настоящим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w:t>
      </w:r>
      <w:r>
        <w:rPr>
          <w:rFonts w:ascii="Times New Roman" w:eastAsia="Times New Roman" w:hAnsi="Times New Roman" w:cs="Times New Roman"/>
          <w:sz w:val="24"/>
          <w:szCs w:val="24"/>
        </w:rPr>
        <w:lastRenderedPageBreak/>
        <w:t>устанавливается в размере одной трехсотой действующей на день уплаты неустойки ставки рефинансирования Центрального банка Российской Федерации, уменьшенной на сумму, пропорциональную объему обязательств, предусмотренных Договором и фактически исполненных Исполнителем.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Стороны освобождаются от ответственности если докажут, что неисполнение или ненадлежащее исполнение обязательства по договору произошло вследствие непреодолимой силы или по вине другой стороны.</w:t>
      </w:r>
    </w:p>
    <w:p w:rsidR="00407F5E" w:rsidRDefault="00407F5E">
      <w:pPr>
        <w:spacing w:after="0" w:line="240" w:lineRule="auto"/>
        <w:jc w:val="both"/>
        <w:rPr>
          <w:rFonts w:ascii="Times New Roman" w:eastAsia="Times New Roman" w:hAnsi="Times New Roman" w:cs="Times New Roman"/>
          <w:sz w:val="24"/>
          <w:szCs w:val="24"/>
        </w:rPr>
      </w:pPr>
    </w:p>
    <w:p w:rsidR="00407F5E" w:rsidRDefault="008E1FC5">
      <w:pPr>
        <w:numPr>
          <w:ilvl w:val="0"/>
          <w:numId w:val="1"/>
        </w:numPr>
        <w:pBdr>
          <w:top w:val="nil"/>
          <w:left w:val="nil"/>
          <w:bottom w:val="nil"/>
          <w:right w:val="nil"/>
          <w:between w:val="nil"/>
        </w:pBdr>
        <w:shd w:val="clear" w:color="auto" w:fill="FFFFFF"/>
        <w:tabs>
          <w:tab w:val="left" w:pos="284"/>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Обстоятельства непреодолимой силы</w:t>
      </w:r>
    </w:p>
    <w:p w:rsidR="00407F5E" w:rsidRDefault="008E1FC5">
      <w:pPr>
        <w:shd w:val="clear" w:color="auto" w:fill="FFFFFF"/>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6.1. Согласно ч.3 ст. 401 ГК РФ стороны несут ответственность за ненадлежащее исполнение обязательств, если не докажут, что надлежащее исполнение оказалось невозможным вследствие </w:t>
      </w:r>
      <w:hyperlink r:id="rId7">
        <w:r>
          <w:rPr>
            <w:rFonts w:ascii="Times New Roman" w:eastAsia="Times New Roman" w:hAnsi="Times New Roman" w:cs="Times New Roman"/>
            <w:sz w:val="24"/>
            <w:szCs w:val="24"/>
          </w:rPr>
          <w:t>непреодолимой силы</w:t>
        </w:r>
      </w:hyperlink>
      <w:r>
        <w:rPr>
          <w:rFonts w:ascii="Times New Roman" w:eastAsia="Times New Roman" w:hAnsi="Times New Roman" w:cs="Times New Roman"/>
          <w:sz w:val="24"/>
          <w:szCs w:val="24"/>
        </w:rPr>
        <w:t xml:space="preserve">,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 </w:t>
      </w:r>
    </w:p>
    <w:p w:rsidR="00407F5E" w:rsidRDefault="008E1FC5">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6.2. Стороны не несут ответственность за неисполнение или ненадлежащее исполнение своих обязательств по настоящему Договору в случае возникновения обстоятельств</w:t>
      </w:r>
      <w:r>
        <w:rPr>
          <w:rFonts w:ascii="Times New Roman" w:eastAsia="Times New Roman" w:hAnsi="Times New Roman" w:cs="Times New Roman"/>
          <w:color w:val="000000"/>
          <w:sz w:val="24"/>
          <w:szCs w:val="24"/>
        </w:rPr>
        <w:t xml:space="preserve"> непреодолимой силы, наступление, действие сил последствия действий, которых стороны не могли предусмотреть, предотвратить ил преодолеть.</w:t>
      </w:r>
    </w:p>
    <w:p w:rsidR="00407F5E" w:rsidRDefault="008E1FC5">
      <w:pPr>
        <w:widowControl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При возникновении обстоятельств непреодолимой силы срок исполнения договорных обязательств откладывается на срок соразмерный сроку действия соответствующих обстоятельств. При невозможности исполнения обязательств на срок более 3-х месяцев, каждая из сторон вправе расторгнуть настоящий Договор.</w:t>
      </w:r>
    </w:p>
    <w:p w:rsidR="00407F5E" w:rsidRDefault="008E1FC5">
      <w:pPr>
        <w:widowControl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Сторона вправе ссылаться на форс-мажорные обстоятельства, как препятствие к выполнению условий настоящего Договора только при наличии письменного уведомления, направленного другой стороне в течение 3 (трех) дней с момента их возникновения и при условии признания форс-мажорных обстоятельств таковыми Торгово-Промышленной палатой РФ или ее структурными подразделениями (выданной справкой).</w:t>
      </w:r>
    </w:p>
    <w:p w:rsidR="00407F5E" w:rsidRDefault="00407F5E">
      <w:pPr>
        <w:shd w:val="clear" w:color="auto" w:fill="FFFFFF"/>
        <w:tabs>
          <w:tab w:val="left" w:pos="0"/>
        </w:tabs>
        <w:spacing w:after="0" w:line="240" w:lineRule="auto"/>
        <w:jc w:val="both"/>
        <w:rPr>
          <w:rFonts w:ascii="Times New Roman" w:eastAsia="Times New Roman" w:hAnsi="Times New Roman" w:cs="Times New Roman"/>
          <w:sz w:val="24"/>
          <w:szCs w:val="24"/>
        </w:rPr>
      </w:pPr>
    </w:p>
    <w:p w:rsidR="00407F5E" w:rsidRDefault="008E1FC5">
      <w:pPr>
        <w:widowControl w:val="0"/>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Условия изменения и расторжения договора</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Изменение условий договора при его исполнении не допускается, за исключением их изменения по соглашению сторон в случаях, определенных в Положении о закупках товаров, работ, услуг Заказчика, документации о закупке, законодательством РФ.</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Заказчик вправе в одностороннем внесудебном порядке расторгнуть Договор с Исполнителем в случаях:</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-систематического (более 3 раз) нарушения или невыполнения Исполнителем условий Договора;</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-несоблюдения Исполнителем требований по качеству Услуг; </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-выполнения Исполнителем услуг с отступлением от требований настоящего Договора, Технического задания.</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-установления факта проведения процедуры ликвидации Исполнителя или проведения в отношении него процедуры банкротства;</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у Исполнителя имеется задолженность по начисленным налогам и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Исполнителя по данным бухгалтерской отчетности за последний завершенный отчетный период;</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во время исполнения Договора выяснится, что Исполнитель включен в реестр </w:t>
      </w:r>
      <w:r>
        <w:rPr>
          <w:rFonts w:ascii="Times New Roman" w:eastAsia="Times New Roman" w:hAnsi="Times New Roman" w:cs="Times New Roman"/>
          <w:sz w:val="24"/>
          <w:szCs w:val="24"/>
        </w:rPr>
        <w:lastRenderedPageBreak/>
        <w:t>недобросовестных поставщиков;</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обязан незамедлительно информировать Заказчика о наступлении случаев, предусмотренных настоящим пунктом.</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Pr>
          <w:rFonts w:ascii="Times New Roman" w:eastAsia="Times New Roman" w:hAnsi="Times New Roman" w:cs="Times New Roman"/>
          <w:sz w:val="24"/>
          <w:szCs w:val="24"/>
        </w:rPr>
        <w:tab/>
        <w:t>Настоящий Договор может быть расторгнут:</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одностороннем внесудебном порядке по основаниям, предусмотренным п.п. 6.3,7.2 Договора, путем направления письменного уведомления о расторжении, при этом Договор будет считаться расторгнутым с даты, указанной в уведомлении;</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соглашению Сторон путем подписания дополнительного соглашения к настоящему Договору;</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решению суда в случаях, предусмотренных Гражданским кодексом РФ.</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Pr>
          <w:rFonts w:ascii="Times New Roman" w:eastAsia="Times New Roman" w:hAnsi="Times New Roman" w:cs="Times New Roman"/>
          <w:sz w:val="24"/>
          <w:szCs w:val="24"/>
        </w:rPr>
        <w:tab/>
        <w:t>При досрочном прекращении действия настоящего Договора Заказчик производит расчет с Исполнителем за фактически оказанные услуги Исполнителем, которые подтверждаются Актом об оказанных услугах.</w:t>
      </w:r>
    </w:p>
    <w:p w:rsidR="00407F5E" w:rsidRDefault="00407F5E">
      <w:pPr>
        <w:widowControl w:val="0"/>
        <w:spacing w:after="0" w:line="240" w:lineRule="auto"/>
        <w:ind w:firstLine="709"/>
        <w:jc w:val="both"/>
        <w:rPr>
          <w:rFonts w:ascii="Times New Roman" w:eastAsia="Times New Roman" w:hAnsi="Times New Roman" w:cs="Times New Roman"/>
          <w:sz w:val="24"/>
          <w:szCs w:val="24"/>
        </w:rPr>
      </w:pPr>
    </w:p>
    <w:p w:rsidR="00407F5E" w:rsidRDefault="00407F5E">
      <w:pPr>
        <w:widowControl w:val="0"/>
        <w:spacing w:after="0" w:line="240" w:lineRule="auto"/>
        <w:ind w:firstLine="720"/>
        <w:jc w:val="both"/>
        <w:rPr>
          <w:rFonts w:ascii="Times New Roman" w:eastAsia="Times New Roman" w:hAnsi="Times New Roman" w:cs="Times New Roman"/>
          <w:sz w:val="24"/>
          <w:szCs w:val="24"/>
        </w:rPr>
      </w:pPr>
    </w:p>
    <w:p w:rsidR="00407F5E" w:rsidRDefault="008E1FC5">
      <w:pPr>
        <w:numPr>
          <w:ilvl w:val="0"/>
          <w:numId w:val="2"/>
        </w:num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24"/>
          <w:szCs w:val="24"/>
        </w:rPr>
        <w:t>Порядок разрешения споров</w:t>
      </w:r>
    </w:p>
    <w:p w:rsidR="00407F5E" w:rsidRDefault="008E1FC5">
      <w:pPr>
        <w:shd w:val="clear" w:color="auto" w:fill="FFFFFF"/>
        <w:tabs>
          <w:tab w:val="left" w:pos="0"/>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8.1. Разногласия между Сторонами, вытекающие из условий настоящего договора, либо иные, не урегулированные настоящим договором отношения, разрешаются в установленном порядке путем переговоров между Сторонами. Срок ответа на претензию – 10 дней с момента ее получения.</w:t>
      </w:r>
    </w:p>
    <w:p w:rsidR="00407F5E" w:rsidRDefault="008E1FC5">
      <w:pPr>
        <w:tabs>
          <w:tab w:val="left" w:pos="993"/>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8.2. Все споры, разногласия или требования, возникающие из настоящего договора или в связи с ним, в том числе касающиеся его заключения, исполнения, нарушения, прекращения или недействительности, подлежат рассмотрению в Арбитражном суде Оренбургской области.</w:t>
      </w:r>
    </w:p>
    <w:p w:rsidR="00407F5E" w:rsidRDefault="008E1FC5">
      <w:pPr>
        <w:pBdr>
          <w:top w:val="nil"/>
          <w:left w:val="nil"/>
          <w:bottom w:val="nil"/>
          <w:right w:val="nil"/>
          <w:between w:val="nil"/>
        </w:pBdr>
        <w:shd w:val="clear" w:color="auto" w:fill="FFFFFF"/>
        <w:tabs>
          <w:tab w:val="left" w:pos="142"/>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8.3. Стороны признают юридическую силу за документами, направляемыми посредством обмена с адресов электронной почты Муниципального заказчика и  Исполнителя , указанные в разделе 12 настоящего договора.</w:t>
      </w:r>
    </w:p>
    <w:p w:rsidR="00407F5E" w:rsidRDefault="00407F5E">
      <w:pPr>
        <w:spacing w:after="0" w:line="240" w:lineRule="auto"/>
        <w:jc w:val="center"/>
        <w:rPr>
          <w:rFonts w:ascii="Times New Roman" w:eastAsia="Times New Roman" w:hAnsi="Times New Roman" w:cs="Times New Roman"/>
          <w:b/>
          <w:sz w:val="24"/>
          <w:szCs w:val="24"/>
        </w:rPr>
      </w:pPr>
    </w:p>
    <w:p w:rsidR="00407F5E" w:rsidRDefault="008E1FC5">
      <w:pPr>
        <w:numPr>
          <w:ilvl w:val="0"/>
          <w:numId w:val="2"/>
        </w:num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24"/>
          <w:szCs w:val="24"/>
        </w:rPr>
        <w:t>Срок, периодичность поставки и срок действия настоящего договора</w:t>
      </w:r>
    </w:p>
    <w:p w:rsidR="00407F5E" w:rsidRDefault="008E1FC5">
      <w:pPr>
        <w:widowControl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Срок оказания услуг: с момента подписания договора по 31.12.2023 года.</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Периодичность оказания услуг:</w:t>
      </w:r>
      <w:r>
        <w:rPr>
          <w:rFonts w:ascii="Times New Roman" w:eastAsia="Times New Roman" w:hAnsi="Times New Roman" w:cs="Times New Roman"/>
          <w:sz w:val="24"/>
          <w:szCs w:val="24"/>
        </w:rPr>
        <w:t xml:space="preserve"> ежедневно в соответствии с Режимом питания детей, утвержденным Заказчиком, кроме выходных, праздничных и каникулярных дней, а также иных дней, когда учреждение Заказчика не функционирует по причине проведения ремонтных работ, чрезвычайных ситуаций, а также по иным причинам.</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Место оказания услуг: </w:t>
      </w:r>
      <w:r w:rsidR="00D04562" w:rsidRPr="004C0870">
        <w:rPr>
          <w:rFonts w:ascii="Times New Roman" w:hAnsi="Times New Roman" w:cs="Times New Roman"/>
          <w:b/>
          <w:sz w:val="24"/>
          <w:szCs w:val="24"/>
        </w:rPr>
        <w:t>460050, Оренбургская область, г. Оренбург, Ноябрьская ул., дом 41</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Договор вступает в силу и становится обязательным с момента заключения и действует до полного исполнения обязательств сторонами.</w:t>
      </w:r>
    </w:p>
    <w:p w:rsidR="00407F5E" w:rsidRDefault="00407F5E">
      <w:pPr>
        <w:spacing w:after="0" w:line="240" w:lineRule="auto"/>
        <w:jc w:val="center"/>
        <w:rPr>
          <w:rFonts w:ascii="Times New Roman" w:eastAsia="Times New Roman" w:hAnsi="Times New Roman" w:cs="Times New Roman"/>
          <w:b/>
          <w:sz w:val="24"/>
          <w:szCs w:val="24"/>
        </w:rPr>
      </w:pPr>
    </w:p>
    <w:p w:rsidR="00407F5E" w:rsidRDefault="00407F5E">
      <w:pPr>
        <w:tabs>
          <w:tab w:val="left" w:pos="142"/>
          <w:tab w:val="left" w:pos="993"/>
        </w:tabs>
        <w:spacing w:after="0" w:line="240" w:lineRule="auto"/>
        <w:jc w:val="both"/>
        <w:rPr>
          <w:rFonts w:ascii="Times New Roman" w:eastAsia="Times New Roman" w:hAnsi="Times New Roman" w:cs="Times New Roman"/>
          <w:sz w:val="24"/>
          <w:szCs w:val="24"/>
        </w:rPr>
      </w:pPr>
    </w:p>
    <w:p w:rsidR="00407F5E" w:rsidRDefault="008E1F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Заключительные положения</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Настоящий договор подписан обеими сторонами в соответствии с действующим законодательством.</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Спецификации, акты, приложения к Договору являются его неотъемлемой частью.</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Во всем, что не предусмотрено договором, Стороны руководствуются законодательством Российской Федерации.</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В случае изменения у одной из Сторон адреса места нахождения, почтового адреса, банковских реквизитов, такая Сторона обязана незамедлительно письменно известить об этом другую Сторону о вышеуказанных изменениях.</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10.5. Внесение изменений и дополнений, не противоречащих законодательству Российской Федерации, в условия договора осуществляется путем заключения Сторонами в письменной форме дополнительных соглашений к договору, которые являются его неотъемлемой частью.</w:t>
      </w:r>
    </w:p>
    <w:p w:rsidR="00407F5E" w:rsidRDefault="008E1FC5">
      <w:pPr>
        <w:shd w:val="clear" w:color="auto" w:fill="FFFFFF"/>
        <w:tabs>
          <w:tab w:val="left" w:pos="14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присоединения.</w:t>
      </w:r>
    </w:p>
    <w:p w:rsidR="00407F5E" w:rsidRDefault="008E1FC5">
      <w:pPr>
        <w:shd w:val="clear" w:color="auto" w:fill="FFFFFF"/>
        <w:tabs>
          <w:tab w:val="left" w:pos="14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Стороны обязуются обеспечить конфиденциальность сведений, относящихся к предмету договора, и ставших им известными в ходе исполнения договора.</w:t>
      </w:r>
    </w:p>
    <w:p w:rsidR="00407F5E" w:rsidRDefault="008E1FC5">
      <w:pPr>
        <w:shd w:val="clear" w:color="auto" w:fill="FFFFFF"/>
        <w:tabs>
          <w:tab w:val="left" w:pos="142"/>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 Стороны признают юридическую силу за документами, подписываемыми аналогом собственноручной подписи посредством обмена настоящего Договора с адресов электронной почты Заказчика и Исполнителя, указанных в разделе 12 настоящего Договора.</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Приложения № 1, 2 к настоящему Договору является неотъемлемой частью настоящего договора.</w:t>
      </w:r>
    </w:p>
    <w:p w:rsidR="00407F5E" w:rsidRDefault="00407F5E">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p>
    <w:p w:rsidR="00407F5E" w:rsidRDefault="008E1FC5">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Антикоррупционная оговорка</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При исполнении своих обязательств по договору Стороны, их аффилированные лица, работники, представители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с иными противоправными целями.</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Стороны, их аффилированные лица, работники, представители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а также иные действия, нарушающие требования законодательство о противодействии коррупции.</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В случае возникновения у Стороны оснований полагать, что произошло или может произойти нарушение условий, предусмотренных пунктом 11.1 договора, она обязуется незамедлительно уведомить об этом другую Сторону в письменной форме по реквизитам, указанным в пункте 12 договора. В письменном уведомлении Сторона обязана указать обоснованные факты или предоставить материалы, достоверно подтверждающие или дающие основание полагать, что произошло или может произойти нарушение.</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Сторона, получившая уведомление, обязана рассмотреть такое уведомление и сообщить другой Стороне об итогах его рассмотрения в письменной форме по реквизитам, указанным в пункте 12 договора в срок, не превышающий 10 календарных дней с даты получения такого уведомления.</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В случае нарушения одной Стороной обязательств, предусмотренных пунктом 11.1 договора, и (или) неполучения другой Стороной в установленный настоящим договором срок подтверждения, что нарушения не произошли, другая Сторона направляет обоснованные факты или предоставляет материалы в компетентные органы в соответствии с законодательством Российской Федерации.</w:t>
      </w:r>
    </w:p>
    <w:p w:rsidR="00407F5E" w:rsidRDefault="00407F5E">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p>
    <w:p w:rsidR="00407F5E" w:rsidRDefault="008E1F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Адреса и банковские реквизиты сторон</w:t>
      </w:r>
    </w:p>
    <w:p w:rsidR="00A12C77" w:rsidRDefault="00A12C77">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9"/>
        <w:gridCol w:w="4902"/>
      </w:tblGrid>
      <w:tr w:rsidR="00D04562" w:rsidRPr="00C513B8" w:rsidTr="00813E50">
        <w:tc>
          <w:tcPr>
            <w:tcW w:w="4669" w:type="dxa"/>
          </w:tcPr>
          <w:p w:rsidR="00D04562" w:rsidRPr="00C513B8" w:rsidRDefault="00D04562" w:rsidP="00D67A48">
            <w:pPr>
              <w:spacing w:after="0" w:line="240" w:lineRule="auto"/>
              <w:jc w:val="center"/>
              <w:rPr>
                <w:rFonts w:ascii="Times New Roman" w:hAnsi="Times New Roman"/>
                <w:b/>
                <w:sz w:val="24"/>
                <w:szCs w:val="24"/>
              </w:rPr>
            </w:pPr>
            <w:r w:rsidRPr="00C513B8">
              <w:rPr>
                <w:rFonts w:ascii="Times New Roman" w:hAnsi="Times New Roman"/>
                <w:b/>
                <w:sz w:val="24"/>
                <w:szCs w:val="24"/>
              </w:rPr>
              <w:t>ИСПОЛНИТЕЛЬ</w:t>
            </w:r>
          </w:p>
          <w:p w:rsidR="00D04562" w:rsidRPr="00C513B8" w:rsidRDefault="00D04562" w:rsidP="00D67A48">
            <w:pPr>
              <w:autoSpaceDE w:val="0"/>
              <w:autoSpaceDN w:val="0"/>
              <w:adjustRightInd w:val="0"/>
              <w:spacing w:after="0" w:line="240" w:lineRule="auto"/>
              <w:jc w:val="center"/>
              <w:rPr>
                <w:rFonts w:ascii="Times New Roman" w:hAnsi="Times New Roman"/>
                <w:b/>
                <w:sz w:val="24"/>
                <w:szCs w:val="24"/>
              </w:rPr>
            </w:pPr>
          </w:p>
        </w:tc>
        <w:tc>
          <w:tcPr>
            <w:tcW w:w="4902" w:type="dxa"/>
          </w:tcPr>
          <w:p w:rsidR="00D04562" w:rsidRPr="00C513B8" w:rsidRDefault="00D04562" w:rsidP="00D67A48">
            <w:pPr>
              <w:spacing w:after="0" w:line="240" w:lineRule="auto"/>
              <w:jc w:val="center"/>
              <w:rPr>
                <w:rFonts w:ascii="Times New Roman" w:hAnsi="Times New Roman"/>
                <w:b/>
                <w:bCs/>
                <w:sz w:val="24"/>
                <w:szCs w:val="24"/>
              </w:rPr>
            </w:pPr>
            <w:r w:rsidRPr="00C513B8">
              <w:rPr>
                <w:rFonts w:ascii="Times New Roman" w:hAnsi="Times New Roman"/>
                <w:b/>
                <w:bCs/>
                <w:sz w:val="24"/>
                <w:szCs w:val="24"/>
              </w:rPr>
              <w:t>ЗАКАЗЧИК:</w:t>
            </w:r>
          </w:p>
          <w:p w:rsidR="00D04562" w:rsidRPr="00C513B8" w:rsidRDefault="00D04562" w:rsidP="00D67A48">
            <w:pPr>
              <w:autoSpaceDE w:val="0"/>
              <w:autoSpaceDN w:val="0"/>
              <w:adjustRightInd w:val="0"/>
              <w:spacing w:after="0" w:line="240" w:lineRule="auto"/>
              <w:jc w:val="center"/>
              <w:rPr>
                <w:rFonts w:ascii="Times New Roman" w:hAnsi="Times New Roman"/>
                <w:b/>
                <w:sz w:val="24"/>
                <w:szCs w:val="24"/>
              </w:rPr>
            </w:pPr>
          </w:p>
        </w:tc>
      </w:tr>
      <w:tr w:rsidR="00813E50" w:rsidRPr="00C513B8" w:rsidTr="00813E50">
        <w:trPr>
          <w:trHeight w:val="1106"/>
        </w:trPr>
        <w:tc>
          <w:tcPr>
            <w:tcW w:w="4669" w:type="dxa"/>
          </w:tcPr>
          <w:p w:rsidR="00813E50" w:rsidRPr="006D27FC" w:rsidRDefault="00813E50" w:rsidP="00BA726F">
            <w:pPr>
              <w:autoSpaceDE w:val="0"/>
              <w:autoSpaceDN w:val="0"/>
              <w:adjustRightInd w:val="0"/>
              <w:spacing w:after="0" w:line="240" w:lineRule="auto"/>
              <w:rPr>
                <w:rFonts w:ascii="Times New Roman" w:hAnsi="Times New Roman" w:cs="Times New Roman"/>
                <w:b/>
                <w:sz w:val="24"/>
                <w:szCs w:val="24"/>
              </w:rPr>
            </w:pPr>
            <w:r w:rsidRPr="006D27FC">
              <w:rPr>
                <w:rFonts w:ascii="Times New Roman" w:hAnsi="Times New Roman" w:cs="Times New Roman"/>
                <w:b/>
                <w:sz w:val="24"/>
                <w:szCs w:val="24"/>
              </w:rPr>
              <w:lastRenderedPageBreak/>
              <w:t>Общество с ограниченной ответственностью «Комбинат школьного питания «Подросток»</w:t>
            </w:r>
          </w:p>
        </w:tc>
        <w:tc>
          <w:tcPr>
            <w:tcW w:w="4902" w:type="dxa"/>
          </w:tcPr>
          <w:p w:rsidR="00813E50" w:rsidRPr="00BC2810" w:rsidRDefault="00813E50" w:rsidP="00D67A48">
            <w:pPr>
              <w:spacing w:after="0" w:line="240" w:lineRule="auto"/>
              <w:jc w:val="both"/>
              <w:rPr>
                <w:rFonts w:ascii="Times New Roman" w:eastAsia="Arial Unicode MS" w:hAnsi="Times New Roman"/>
                <w:sz w:val="24"/>
                <w:szCs w:val="24"/>
              </w:rPr>
            </w:pPr>
            <w:r w:rsidRPr="00BC2810">
              <w:rPr>
                <w:rFonts w:ascii="Times New Roman" w:eastAsia="Arial Unicode MS" w:hAnsi="Times New Roman"/>
                <w:sz w:val="24"/>
                <w:szCs w:val="24"/>
              </w:rPr>
              <w:t>МУНИЦИПАЛЬНОЕ ОБЩЕОБРАЗОВАТЕЛЬНОЕ АВТ</w:t>
            </w:r>
            <w:r>
              <w:rPr>
                <w:rFonts w:ascii="Times New Roman" w:eastAsia="Arial Unicode MS" w:hAnsi="Times New Roman"/>
                <w:sz w:val="24"/>
                <w:szCs w:val="24"/>
              </w:rPr>
              <w:t>ОНОМНОЕ УЧРЕЖДЕНИЕ «ГИМНАЗИЯ № 3</w:t>
            </w:r>
            <w:r w:rsidRPr="00BC2810">
              <w:rPr>
                <w:rFonts w:ascii="Times New Roman" w:eastAsia="Arial Unicode MS" w:hAnsi="Times New Roman"/>
                <w:sz w:val="24"/>
                <w:szCs w:val="24"/>
              </w:rPr>
              <w:t xml:space="preserve">» </w:t>
            </w:r>
          </w:p>
          <w:p w:rsidR="00813E50" w:rsidRPr="00BC2810" w:rsidRDefault="00813E50" w:rsidP="00D67A48">
            <w:pPr>
              <w:spacing w:after="0" w:line="240" w:lineRule="auto"/>
              <w:jc w:val="both"/>
              <w:rPr>
                <w:rFonts w:ascii="Times New Roman" w:hAnsi="Times New Roman"/>
                <w:b/>
                <w:bCs/>
                <w:sz w:val="24"/>
                <w:szCs w:val="24"/>
              </w:rPr>
            </w:pPr>
            <w:r>
              <w:rPr>
                <w:rFonts w:ascii="Times New Roman" w:eastAsia="Arial Unicode MS" w:hAnsi="Times New Roman"/>
                <w:sz w:val="24"/>
                <w:szCs w:val="24"/>
              </w:rPr>
              <w:t>(МОАУ «ГИМНАЗИЯ № 3</w:t>
            </w:r>
            <w:r w:rsidRPr="00BC2810">
              <w:rPr>
                <w:rFonts w:ascii="Times New Roman" w:eastAsia="Arial Unicode MS" w:hAnsi="Times New Roman"/>
                <w:sz w:val="24"/>
                <w:szCs w:val="24"/>
              </w:rPr>
              <w:t>»)</w:t>
            </w:r>
          </w:p>
        </w:tc>
      </w:tr>
      <w:tr w:rsidR="00813E50" w:rsidRPr="00995693" w:rsidTr="00813E50">
        <w:tc>
          <w:tcPr>
            <w:tcW w:w="4669" w:type="dxa"/>
          </w:tcPr>
          <w:p w:rsidR="00813E50" w:rsidRPr="006D27FC" w:rsidRDefault="00813E50" w:rsidP="00BA726F">
            <w:pPr>
              <w:pStyle w:val="a7"/>
              <w:spacing w:after="0" w:line="240" w:lineRule="auto"/>
              <w:ind w:left="0"/>
              <w:rPr>
                <w:rFonts w:ascii="Times New Roman" w:hAnsi="Times New Roman"/>
                <w:sz w:val="24"/>
                <w:szCs w:val="24"/>
              </w:rPr>
            </w:pPr>
            <w:r w:rsidRPr="006D27FC">
              <w:rPr>
                <w:rFonts w:ascii="Times New Roman" w:hAnsi="Times New Roman"/>
                <w:sz w:val="24"/>
                <w:szCs w:val="24"/>
              </w:rPr>
              <w:t xml:space="preserve">460051, г. Оренбург, проезд Газовиков, </w:t>
            </w:r>
          </w:p>
          <w:p w:rsidR="00813E50" w:rsidRPr="006D27FC" w:rsidRDefault="00813E50" w:rsidP="00BA726F">
            <w:pPr>
              <w:pStyle w:val="a7"/>
              <w:spacing w:after="0" w:line="240" w:lineRule="auto"/>
              <w:ind w:left="0"/>
              <w:rPr>
                <w:rFonts w:ascii="Times New Roman" w:hAnsi="Times New Roman"/>
                <w:sz w:val="24"/>
                <w:szCs w:val="24"/>
              </w:rPr>
            </w:pPr>
            <w:r w:rsidRPr="006D27FC">
              <w:rPr>
                <w:rFonts w:ascii="Times New Roman" w:hAnsi="Times New Roman"/>
                <w:sz w:val="24"/>
                <w:szCs w:val="24"/>
              </w:rPr>
              <w:t>д. 14</w:t>
            </w:r>
          </w:p>
          <w:p w:rsidR="00813E50" w:rsidRPr="006D27FC" w:rsidRDefault="00813E50" w:rsidP="00BA726F">
            <w:pPr>
              <w:pStyle w:val="a7"/>
              <w:spacing w:after="0" w:line="240" w:lineRule="auto"/>
              <w:ind w:left="0"/>
              <w:rPr>
                <w:rFonts w:ascii="Times New Roman" w:hAnsi="Times New Roman"/>
                <w:sz w:val="24"/>
                <w:szCs w:val="24"/>
              </w:rPr>
            </w:pPr>
            <w:r w:rsidRPr="006D27FC">
              <w:rPr>
                <w:rFonts w:ascii="Times New Roman" w:hAnsi="Times New Roman"/>
                <w:sz w:val="24"/>
                <w:szCs w:val="24"/>
              </w:rPr>
              <w:t>ИНН 5610123588</w:t>
            </w:r>
          </w:p>
          <w:p w:rsidR="00813E50" w:rsidRPr="006D27FC" w:rsidRDefault="00813E50" w:rsidP="00BA726F">
            <w:pPr>
              <w:pStyle w:val="a7"/>
              <w:spacing w:after="0" w:line="240" w:lineRule="auto"/>
              <w:ind w:left="0"/>
              <w:rPr>
                <w:rFonts w:ascii="Times New Roman" w:hAnsi="Times New Roman"/>
                <w:sz w:val="24"/>
                <w:szCs w:val="24"/>
              </w:rPr>
            </w:pPr>
            <w:r w:rsidRPr="006D27FC">
              <w:rPr>
                <w:rFonts w:ascii="Times New Roman" w:hAnsi="Times New Roman"/>
                <w:sz w:val="24"/>
                <w:szCs w:val="24"/>
              </w:rPr>
              <w:t>КПП 561001001</w:t>
            </w:r>
          </w:p>
          <w:p w:rsidR="00813E50" w:rsidRPr="006D27FC" w:rsidRDefault="00813E50" w:rsidP="00BA726F">
            <w:pPr>
              <w:pStyle w:val="a7"/>
              <w:spacing w:after="0" w:line="240" w:lineRule="auto"/>
              <w:ind w:left="0"/>
              <w:rPr>
                <w:rFonts w:ascii="Times New Roman" w:hAnsi="Times New Roman"/>
                <w:sz w:val="24"/>
                <w:szCs w:val="24"/>
              </w:rPr>
            </w:pPr>
            <w:r w:rsidRPr="006D27FC">
              <w:rPr>
                <w:rFonts w:ascii="Times New Roman" w:hAnsi="Times New Roman"/>
                <w:sz w:val="24"/>
                <w:szCs w:val="24"/>
              </w:rPr>
              <w:t xml:space="preserve">Тел. бухгалтерии 8/3532/32-90-58 </w:t>
            </w:r>
          </w:p>
          <w:p w:rsidR="00813E50" w:rsidRPr="006D27FC" w:rsidRDefault="00813E50" w:rsidP="00BA726F">
            <w:pPr>
              <w:pStyle w:val="a7"/>
              <w:spacing w:after="0" w:line="240" w:lineRule="auto"/>
              <w:ind w:left="0"/>
              <w:rPr>
                <w:rFonts w:ascii="Times New Roman" w:hAnsi="Times New Roman"/>
                <w:sz w:val="24"/>
                <w:szCs w:val="24"/>
              </w:rPr>
            </w:pPr>
            <w:r w:rsidRPr="006D27FC">
              <w:rPr>
                <w:rFonts w:ascii="Times New Roman" w:hAnsi="Times New Roman"/>
                <w:sz w:val="24"/>
                <w:szCs w:val="24"/>
                <w:lang w:val="en-US"/>
              </w:rPr>
              <w:t>kom</w:t>
            </w:r>
            <w:r w:rsidRPr="006D27FC">
              <w:rPr>
                <w:rFonts w:ascii="Times New Roman" w:hAnsi="Times New Roman"/>
                <w:sz w:val="24"/>
                <w:szCs w:val="24"/>
              </w:rPr>
              <w:t>_</w:t>
            </w:r>
            <w:r w:rsidRPr="006D27FC">
              <w:rPr>
                <w:rFonts w:ascii="Times New Roman" w:hAnsi="Times New Roman"/>
                <w:sz w:val="24"/>
                <w:szCs w:val="24"/>
                <w:lang w:val="en-US"/>
              </w:rPr>
              <w:t>podrostok</w:t>
            </w:r>
            <w:r w:rsidRPr="006D27FC">
              <w:rPr>
                <w:rFonts w:ascii="Times New Roman" w:hAnsi="Times New Roman"/>
                <w:sz w:val="24"/>
                <w:szCs w:val="24"/>
              </w:rPr>
              <w:t>@</w:t>
            </w:r>
            <w:r w:rsidRPr="006D27FC">
              <w:rPr>
                <w:rFonts w:ascii="Times New Roman" w:hAnsi="Times New Roman"/>
                <w:sz w:val="24"/>
                <w:szCs w:val="24"/>
                <w:lang w:val="en-US"/>
              </w:rPr>
              <w:t>mail</w:t>
            </w:r>
            <w:r w:rsidRPr="006D27FC">
              <w:rPr>
                <w:rFonts w:ascii="Times New Roman" w:hAnsi="Times New Roman"/>
                <w:sz w:val="24"/>
                <w:szCs w:val="24"/>
              </w:rPr>
              <w:t>.</w:t>
            </w:r>
            <w:r w:rsidRPr="006D27FC">
              <w:rPr>
                <w:rFonts w:ascii="Times New Roman" w:hAnsi="Times New Roman"/>
                <w:sz w:val="24"/>
                <w:szCs w:val="24"/>
                <w:lang w:val="en-US"/>
              </w:rPr>
              <w:t>ru</w:t>
            </w:r>
          </w:p>
          <w:p w:rsidR="00813E50" w:rsidRPr="006D27FC" w:rsidRDefault="00813E50" w:rsidP="00BA726F">
            <w:pPr>
              <w:pStyle w:val="a7"/>
              <w:spacing w:after="0" w:line="240" w:lineRule="auto"/>
              <w:ind w:left="0"/>
              <w:rPr>
                <w:rFonts w:ascii="Times New Roman" w:hAnsi="Times New Roman"/>
                <w:sz w:val="24"/>
                <w:szCs w:val="24"/>
              </w:rPr>
            </w:pPr>
            <w:r w:rsidRPr="006D27FC">
              <w:rPr>
                <w:rFonts w:ascii="Times New Roman" w:hAnsi="Times New Roman"/>
                <w:sz w:val="24"/>
                <w:szCs w:val="24"/>
              </w:rPr>
              <w:t>Р/с 40702810321240001285</w:t>
            </w:r>
          </w:p>
          <w:p w:rsidR="00813E50" w:rsidRPr="006D27FC" w:rsidRDefault="00813E50" w:rsidP="00BA726F">
            <w:pPr>
              <w:pStyle w:val="a7"/>
              <w:spacing w:after="0" w:line="240" w:lineRule="auto"/>
              <w:ind w:left="0"/>
              <w:rPr>
                <w:rFonts w:ascii="Times New Roman" w:hAnsi="Times New Roman"/>
                <w:sz w:val="24"/>
                <w:szCs w:val="24"/>
              </w:rPr>
            </w:pPr>
            <w:r w:rsidRPr="006D27FC">
              <w:rPr>
                <w:rFonts w:ascii="Times New Roman" w:hAnsi="Times New Roman"/>
                <w:sz w:val="24"/>
                <w:szCs w:val="24"/>
              </w:rPr>
              <w:t>Филиал «Центральный» Банка ВТБ (ПАО) в г. Москве</w:t>
            </w:r>
          </w:p>
          <w:p w:rsidR="00813E50" w:rsidRPr="006D27FC" w:rsidRDefault="00813E50" w:rsidP="00BA726F">
            <w:pPr>
              <w:pStyle w:val="a7"/>
              <w:spacing w:after="0" w:line="240" w:lineRule="auto"/>
              <w:ind w:left="0"/>
              <w:rPr>
                <w:rFonts w:ascii="Times New Roman" w:hAnsi="Times New Roman"/>
                <w:sz w:val="24"/>
                <w:szCs w:val="24"/>
              </w:rPr>
            </w:pPr>
            <w:r w:rsidRPr="006D27FC">
              <w:rPr>
                <w:rFonts w:ascii="Times New Roman" w:hAnsi="Times New Roman"/>
                <w:sz w:val="24"/>
                <w:szCs w:val="24"/>
              </w:rPr>
              <w:t>БИК 044525411</w:t>
            </w:r>
          </w:p>
          <w:p w:rsidR="00813E50" w:rsidRPr="006D27FC" w:rsidRDefault="00813E50" w:rsidP="00BA726F">
            <w:pPr>
              <w:spacing w:after="0" w:line="240" w:lineRule="auto"/>
              <w:rPr>
                <w:rFonts w:ascii="Times New Roman" w:hAnsi="Times New Roman" w:cs="Times New Roman"/>
                <w:sz w:val="24"/>
                <w:szCs w:val="24"/>
              </w:rPr>
            </w:pPr>
            <w:r w:rsidRPr="006D27FC">
              <w:rPr>
                <w:rFonts w:ascii="Times New Roman" w:hAnsi="Times New Roman" w:cs="Times New Roman"/>
                <w:sz w:val="24"/>
                <w:szCs w:val="24"/>
              </w:rPr>
              <w:t>К/с 30101810145250000411</w:t>
            </w:r>
          </w:p>
          <w:p w:rsidR="00813E50" w:rsidRPr="006D27FC" w:rsidRDefault="00813E50" w:rsidP="00BA726F">
            <w:pPr>
              <w:pStyle w:val="ConsPlusNonformat0"/>
              <w:rPr>
                <w:rFonts w:ascii="Times New Roman" w:hAnsi="Times New Roman" w:cs="Times New Roman"/>
                <w:bCs/>
                <w:sz w:val="24"/>
                <w:szCs w:val="24"/>
              </w:rPr>
            </w:pPr>
          </w:p>
          <w:p w:rsidR="00813E50" w:rsidRPr="006D27FC" w:rsidRDefault="00813E50" w:rsidP="00BA726F">
            <w:pPr>
              <w:autoSpaceDE w:val="0"/>
              <w:autoSpaceDN w:val="0"/>
              <w:adjustRightInd w:val="0"/>
              <w:spacing w:after="0" w:line="240" w:lineRule="auto"/>
              <w:jc w:val="center"/>
              <w:rPr>
                <w:rFonts w:ascii="Times New Roman" w:hAnsi="Times New Roman" w:cs="Times New Roman"/>
                <w:b/>
                <w:sz w:val="24"/>
                <w:szCs w:val="24"/>
              </w:rPr>
            </w:pPr>
          </w:p>
        </w:tc>
        <w:tc>
          <w:tcPr>
            <w:tcW w:w="4902" w:type="dxa"/>
          </w:tcPr>
          <w:p w:rsidR="00813E50" w:rsidRPr="002959CC" w:rsidRDefault="00813E50" w:rsidP="00D67A48">
            <w:pPr>
              <w:shd w:val="clear" w:color="auto" w:fill="FFFFFF"/>
              <w:spacing w:after="0" w:line="240" w:lineRule="auto"/>
              <w:rPr>
                <w:rFonts w:ascii="Times New Roman" w:hAnsi="Times New Roman"/>
                <w:sz w:val="24"/>
                <w:szCs w:val="24"/>
              </w:rPr>
            </w:pPr>
            <w:r w:rsidRPr="002959CC">
              <w:rPr>
                <w:rFonts w:ascii="Times New Roman" w:hAnsi="Times New Roman"/>
                <w:spacing w:val="-1"/>
                <w:sz w:val="24"/>
                <w:szCs w:val="24"/>
              </w:rPr>
              <w:t>Юридический адрес: ул. Ноябрьская, д.41, г. Оренбург, Оренбургская обл., 460050</w:t>
            </w:r>
          </w:p>
          <w:p w:rsidR="00813E50" w:rsidRPr="002959CC" w:rsidRDefault="00813E50" w:rsidP="00D67A48">
            <w:pPr>
              <w:shd w:val="clear" w:color="auto" w:fill="FFFFFF"/>
              <w:spacing w:after="0" w:line="240" w:lineRule="auto"/>
              <w:rPr>
                <w:rFonts w:ascii="Times New Roman" w:hAnsi="Times New Roman"/>
                <w:spacing w:val="-2"/>
                <w:sz w:val="24"/>
                <w:szCs w:val="24"/>
              </w:rPr>
            </w:pPr>
            <w:r w:rsidRPr="002959CC">
              <w:rPr>
                <w:rFonts w:ascii="Times New Roman" w:hAnsi="Times New Roman"/>
                <w:b/>
                <w:spacing w:val="-2"/>
                <w:sz w:val="24"/>
                <w:szCs w:val="24"/>
              </w:rPr>
              <w:t>ИНН</w:t>
            </w:r>
            <w:r w:rsidRPr="002959CC">
              <w:rPr>
                <w:rFonts w:ascii="Times New Roman" w:hAnsi="Times New Roman"/>
                <w:spacing w:val="-2"/>
                <w:sz w:val="24"/>
                <w:szCs w:val="24"/>
              </w:rPr>
              <w:t xml:space="preserve">: 5611021282,  </w:t>
            </w:r>
            <w:r w:rsidRPr="002959CC">
              <w:rPr>
                <w:rFonts w:ascii="Times New Roman" w:hAnsi="Times New Roman"/>
                <w:b/>
                <w:spacing w:val="-2"/>
                <w:sz w:val="24"/>
                <w:szCs w:val="24"/>
              </w:rPr>
              <w:t>КПП</w:t>
            </w:r>
            <w:r w:rsidRPr="002959CC">
              <w:rPr>
                <w:rFonts w:ascii="Times New Roman" w:hAnsi="Times New Roman"/>
                <w:spacing w:val="-2"/>
                <w:sz w:val="24"/>
                <w:szCs w:val="24"/>
              </w:rPr>
              <w:t xml:space="preserve">: 561101001, </w:t>
            </w:r>
          </w:p>
          <w:p w:rsidR="00813E50" w:rsidRPr="002959CC" w:rsidRDefault="00813E50" w:rsidP="00D67A48">
            <w:pPr>
              <w:shd w:val="clear" w:color="auto" w:fill="FFFFFF"/>
              <w:spacing w:after="0" w:line="240" w:lineRule="auto"/>
              <w:rPr>
                <w:rFonts w:ascii="Times New Roman" w:hAnsi="Times New Roman"/>
                <w:spacing w:val="-2"/>
                <w:sz w:val="24"/>
                <w:szCs w:val="24"/>
              </w:rPr>
            </w:pPr>
            <w:r w:rsidRPr="002959CC">
              <w:rPr>
                <w:rFonts w:ascii="Times New Roman" w:hAnsi="Times New Roman"/>
                <w:b/>
                <w:spacing w:val="-2"/>
                <w:sz w:val="24"/>
                <w:szCs w:val="24"/>
              </w:rPr>
              <w:t xml:space="preserve">ОГРН </w:t>
            </w:r>
            <w:r w:rsidRPr="002959CC">
              <w:rPr>
                <w:rFonts w:ascii="Times New Roman" w:hAnsi="Times New Roman"/>
                <w:spacing w:val="-2"/>
                <w:sz w:val="24"/>
                <w:szCs w:val="24"/>
              </w:rPr>
              <w:t>1025601720583,</w:t>
            </w:r>
          </w:p>
          <w:p w:rsidR="00813E50" w:rsidRPr="002959CC" w:rsidRDefault="00813E50" w:rsidP="00D67A48">
            <w:pPr>
              <w:pStyle w:val="10"/>
              <w:spacing w:after="0" w:line="240" w:lineRule="auto"/>
              <w:ind w:left="0"/>
              <w:rPr>
                <w:rFonts w:ascii="Times New Roman" w:hAnsi="Times New Roman"/>
                <w:sz w:val="24"/>
                <w:szCs w:val="24"/>
              </w:rPr>
            </w:pPr>
            <w:r w:rsidRPr="002959CC">
              <w:rPr>
                <w:rFonts w:ascii="Times New Roman" w:hAnsi="Times New Roman"/>
                <w:sz w:val="24"/>
                <w:szCs w:val="24"/>
              </w:rPr>
              <w:t>Получатель: финансовое управление администрации г.Оренбурга (МОАУ «Гимназия № 3», л/сч</w:t>
            </w:r>
            <w:r w:rsidRPr="002959CC">
              <w:rPr>
                <w:rFonts w:ascii="Times New Roman" w:hAnsi="Times New Roman"/>
                <w:sz w:val="24"/>
                <w:szCs w:val="24"/>
                <w:lang w:eastAsia="ru-RU"/>
              </w:rPr>
              <w:t>039.30.044.3</w:t>
            </w:r>
            <w:r w:rsidRPr="002959CC">
              <w:rPr>
                <w:rFonts w:ascii="Times New Roman" w:hAnsi="Times New Roman"/>
                <w:sz w:val="24"/>
                <w:szCs w:val="24"/>
              </w:rPr>
              <w:t>)</w:t>
            </w:r>
          </w:p>
          <w:p w:rsidR="00813E50" w:rsidRPr="002959CC" w:rsidRDefault="00813E50" w:rsidP="00D67A48">
            <w:pPr>
              <w:pStyle w:val="10"/>
              <w:spacing w:after="0" w:line="240" w:lineRule="auto"/>
              <w:ind w:left="0"/>
              <w:rPr>
                <w:rFonts w:ascii="Times New Roman" w:hAnsi="Times New Roman"/>
                <w:sz w:val="24"/>
                <w:szCs w:val="24"/>
              </w:rPr>
            </w:pPr>
            <w:r w:rsidRPr="002959CC">
              <w:rPr>
                <w:rFonts w:ascii="Times New Roman" w:hAnsi="Times New Roman"/>
                <w:sz w:val="24"/>
                <w:szCs w:val="24"/>
              </w:rPr>
              <w:t>р/с 03232643537010005300</w:t>
            </w:r>
          </w:p>
          <w:p w:rsidR="00813E50" w:rsidRPr="002959CC" w:rsidRDefault="00813E50" w:rsidP="00D67A48">
            <w:pPr>
              <w:pStyle w:val="10"/>
              <w:spacing w:after="0" w:line="240" w:lineRule="auto"/>
              <w:ind w:left="0"/>
              <w:rPr>
                <w:rFonts w:ascii="Times New Roman" w:hAnsi="Times New Roman"/>
                <w:sz w:val="24"/>
                <w:szCs w:val="24"/>
              </w:rPr>
            </w:pPr>
            <w:r w:rsidRPr="002959CC">
              <w:rPr>
                <w:rFonts w:ascii="Times New Roman" w:hAnsi="Times New Roman"/>
                <w:sz w:val="24"/>
                <w:szCs w:val="24"/>
              </w:rPr>
              <w:t>Банк: Отделение Оренбург // УФК по Оренбургской области, г. Оренбург</w:t>
            </w:r>
          </w:p>
          <w:p w:rsidR="00813E50" w:rsidRPr="002959CC" w:rsidRDefault="00813E50" w:rsidP="00D67A48">
            <w:pPr>
              <w:pStyle w:val="10"/>
              <w:spacing w:after="0" w:line="240" w:lineRule="auto"/>
              <w:ind w:left="0"/>
              <w:rPr>
                <w:rFonts w:ascii="Times New Roman" w:hAnsi="Times New Roman"/>
                <w:sz w:val="24"/>
                <w:szCs w:val="24"/>
              </w:rPr>
            </w:pPr>
            <w:r w:rsidRPr="002959CC">
              <w:rPr>
                <w:rFonts w:ascii="Times New Roman" w:hAnsi="Times New Roman"/>
                <w:sz w:val="24"/>
                <w:szCs w:val="24"/>
              </w:rPr>
              <w:t>БИК 015354008</w:t>
            </w:r>
          </w:p>
          <w:p w:rsidR="00813E50" w:rsidRPr="002959CC" w:rsidRDefault="00813E50" w:rsidP="00D67A48">
            <w:pPr>
              <w:pStyle w:val="10"/>
              <w:spacing w:after="0" w:line="240" w:lineRule="auto"/>
              <w:ind w:left="0"/>
              <w:rPr>
                <w:rFonts w:ascii="Times New Roman" w:hAnsi="Times New Roman"/>
                <w:sz w:val="24"/>
                <w:szCs w:val="24"/>
              </w:rPr>
            </w:pPr>
            <w:r w:rsidRPr="002959CC">
              <w:rPr>
                <w:rFonts w:ascii="Times New Roman" w:hAnsi="Times New Roman"/>
                <w:sz w:val="24"/>
                <w:szCs w:val="24"/>
              </w:rPr>
              <w:t>кор/сч 40102810545370000045</w:t>
            </w:r>
          </w:p>
          <w:p w:rsidR="00813E50" w:rsidRPr="002959CC" w:rsidRDefault="00813E50" w:rsidP="00D67A48">
            <w:pPr>
              <w:shd w:val="clear" w:color="auto" w:fill="FFFFFF"/>
              <w:spacing w:after="0" w:line="240" w:lineRule="auto"/>
              <w:rPr>
                <w:rFonts w:ascii="Times New Roman" w:hAnsi="Times New Roman"/>
                <w:sz w:val="24"/>
                <w:szCs w:val="24"/>
              </w:rPr>
            </w:pPr>
            <w:r w:rsidRPr="002959CC">
              <w:rPr>
                <w:rFonts w:ascii="Times New Roman" w:hAnsi="Times New Roman"/>
                <w:spacing w:val="-2"/>
                <w:sz w:val="24"/>
                <w:szCs w:val="24"/>
              </w:rPr>
              <w:t>ОКТМО  53701000</w:t>
            </w:r>
          </w:p>
          <w:p w:rsidR="00813E50" w:rsidRPr="002959CC" w:rsidRDefault="00813E50" w:rsidP="00D67A48">
            <w:pPr>
              <w:shd w:val="clear" w:color="auto" w:fill="FFFFFF"/>
              <w:spacing w:after="0" w:line="240" w:lineRule="auto"/>
              <w:rPr>
                <w:rFonts w:ascii="Times New Roman" w:hAnsi="Times New Roman"/>
                <w:sz w:val="24"/>
                <w:szCs w:val="24"/>
              </w:rPr>
            </w:pPr>
            <w:r w:rsidRPr="002959CC">
              <w:rPr>
                <w:rFonts w:ascii="Times New Roman" w:hAnsi="Times New Roman"/>
                <w:spacing w:val="-3"/>
                <w:sz w:val="24"/>
                <w:szCs w:val="24"/>
              </w:rPr>
              <w:t>ОКПО: 36363327, ОКВЭД 80.21.2.</w:t>
            </w:r>
          </w:p>
          <w:p w:rsidR="00813E50" w:rsidRDefault="00813E50" w:rsidP="00D67A48">
            <w:pPr>
              <w:pStyle w:val="a7"/>
              <w:spacing w:after="0" w:line="240" w:lineRule="auto"/>
              <w:ind w:left="0"/>
              <w:rPr>
                <w:rFonts w:ascii="Times New Roman" w:hAnsi="Times New Roman"/>
                <w:spacing w:val="-2"/>
                <w:sz w:val="24"/>
                <w:szCs w:val="24"/>
              </w:rPr>
            </w:pPr>
            <w:r w:rsidRPr="002959CC">
              <w:rPr>
                <w:rFonts w:ascii="Times New Roman" w:hAnsi="Times New Roman"/>
                <w:spacing w:val="-2"/>
                <w:sz w:val="24"/>
                <w:szCs w:val="24"/>
              </w:rPr>
              <w:t xml:space="preserve">Телефон: (3532)52-73-01,  </w:t>
            </w:r>
          </w:p>
          <w:p w:rsidR="00813E50" w:rsidRPr="00BC2810" w:rsidRDefault="00813E50" w:rsidP="00D67A48">
            <w:pPr>
              <w:pStyle w:val="a7"/>
              <w:spacing w:after="0" w:line="240" w:lineRule="auto"/>
              <w:ind w:left="0"/>
              <w:rPr>
                <w:rFonts w:ascii="Times New Roman" w:hAnsi="Times New Roman"/>
                <w:sz w:val="24"/>
                <w:szCs w:val="24"/>
              </w:rPr>
            </w:pPr>
            <w:r>
              <w:rPr>
                <w:rFonts w:ascii="Times New Roman" w:hAnsi="Times New Roman"/>
                <w:spacing w:val="-2"/>
                <w:sz w:val="24"/>
                <w:szCs w:val="24"/>
              </w:rPr>
              <w:t>Электронная почты:</w:t>
            </w:r>
            <w:r w:rsidRPr="002959CC">
              <w:rPr>
                <w:rFonts w:ascii="Times New Roman" w:hAnsi="Times New Roman"/>
                <w:sz w:val="24"/>
                <w:szCs w:val="24"/>
                <w:lang w:val="en-US"/>
              </w:rPr>
              <w:t>g</w:t>
            </w:r>
            <w:r w:rsidRPr="004C0870">
              <w:rPr>
                <w:rFonts w:ascii="Times New Roman" w:hAnsi="Times New Roman"/>
                <w:sz w:val="24"/>
                <w:szCs w:val="24"/>
              </w:rPr>
              <w:t>3@</w:t>
            </w:r>
            <w:r w:rsidRPr="002959CC">
              <w:rPr>
                <w:rFonts w:ascii="Times New Roman" w:hAnsi="Times New Roman"/>
                <w:sz w:val="24"/>
                <w:szCs w:val="24"/>
                <w:lang w:val="en-US"/>
              </w:rPr>
              <w:t>orenschool</w:t>
            </w:r>
            <w:r w:rsidRPr="004C0870">
              <w:rPr>
                <w:rFonts w:ascii="Times New Roman" w:hAnsi="Times New Roman"/>
                <w:sz w:val="24"/>
                <w:szCs w:val="24"/>
              </w:rPr>
              <w:t>.</w:t>
            </w:r>
            <w:r w:rsidRPr="002959CC">
              <w:rPr>
                <w:rFonts w:ascii="Times New Roman" w:hAnsi="Times New Roman"/>
                <w:sz w:val="24"/>
                <w:szCs w:val="24"/>
                <w:lang w:val="en-US"/>
              </w:rPr>
              <w:t>ru</w:t>
            </w:r>
          </w:p>
        </w:tc>
      </w:tr>
      <w:tr w:rsidR="00813E50" w:rsidRPr="00C513B8" w:rsidTr="00813E50">
        <w:tc>
          <w:tcPr>
            <w:tcW w:w="4669" w:type="dxa"/>
          </w:tcPr>
          <w:p w:rsidR="00813E50" w:rsidRPr="006D27FC" w:rsidRDefault="00813E50" w:rsidP="00BA726F">
            <w:pPr>
              <w:pStyle w:val="ConsPlusNonformat0"/>
              <w:rPr>
                <w:rFonts w:ascii="Times New Roman" w:hAnsi="Times New Roman" w:cs="Times New Roman"/>
                <w:bCs/>
                <w:sz w:val="24"/>
                <w:szCs w:val="24"/>
              </w:rPr>
            </w:pPr>
            <w:r w:rsidRPr="006D27FC">
              <w:rPr>
                <w:rFonts w:ascii="Times New Roman" w:hAnsi="Times New Roman" w:cs="Times New Roman"/>
                <w:bCs/>
                <w:sz w:val="24"/>
                <w:szCs w:val="24"/>
              </w:rPr>
              <w:t>И.О.Генерального директора</w:t>
            </w:r>
          </w:p>
          <w:p w:rsidR="00813E50" w:rsidRPr="006D27FC" w:rsidRDefault="00813E50" w:rsidP="00BA726F">
            <w:pPr>
              <w:pStyle w:val="ConsPlusNonformat0"/>
              <w:rPr>
                <w:rFonts w:ascii="Times New Roman" w:hAnsi="Times New Roman" w:cs="Times New Roman"/>
                <w:bCs/>
                <w:sz w:val="24"/>
                <w:szCs w:val="24"/>
              </w:rPr>
            </w:pPr>
          </w:p>
          <w:p w:rsidR="00813E50" w:rsidRPr="006D27FC" w:rsidRDefault="00813E50" w:rsidP="00BA726F">
            <w:pPr>
              <w:pStyle w:val="ConsPlusNonformat0"/>
              <w:rPr>
                <w:rFonts w:ascii="Times New Roman" w:hAnsi="Times New Roman" w:cs="Times New Roman"/>
                <w:bCs/>
                <w:sz w:val="24"/>
                <w:szCs w:val="24"/>
              </w:rPr>
            </w:pPr>
            <w:r w:rsidRPr="006D27FC">
              <w:rPr>
                <w:rFonts w:ascii="Times New Roman" w:hAnsi="Times New Roman" w:cs="Times New Roman"/>
                <w:bCs/>
                <w:sz w:val="24"/>
                <w:szCs w:val="24"/>
              </w:rPr>
              <w:t>ООО «КШП «Подросток»</w:t>
            </w:r>
          </w:p>
          <w:p w:rsidR="00813E50" w:rsidRPr="006D27FC" w:rsidRDefault="00813E50" w:rsidP="00BA726F">
            <w:pPr>
              <w:pStyle w:val="ConsPlusNonformat0"/>
              <w:rPr>
                <w:rFonts w:ascii="Times New Roman" w:hAnsi="Times New Roman" w:cs="Times New Roman"/>
                <w:bCs/>
                <w:sz w:val="24"/>
                <w:szCs w:val="24"/>
              </w:rPr>
            </w:pPr>
          </w:p>
          <w:p w:rsidR="00813E50" w:rsidRPr="006D27FC" w:rsidRDefault="00813E50" w:rsidP="00BA726F">
            <w:pPr>
              <w:spacing w:after="0" w:line="240" w:lineRule="auto"/>
              <w:rPr>
                <w:rFonts w:ascii="Times New Roman" w:hAnsi="Times New Roman" w:cs="Times New Roman"/>
                <w:bCs/>
                <w:sz w:val="24"/>
                <w:szCs w:val="24"/>
              </w:rPr>
            </w:pPr>
            <w:r w:rsidRPr="006D27FC">
              <w:rPr>
                <w:rFonts w:ascii="Times New Roman" w:hAnsi="Times New Roman" w:cs="Times New Roman"/>
                <w:bCs/>
                <w:sz w:val="24"/>
                <w:szCs w:val="24"/>
              </w:rPr>
              <w:t>________________/ Некрасов Ю.И./</w:t>
            </w:r>
          </w:p>
          <w:p w:rsidR="00813E50" w:rsidRPr="006D27FC" w:rsidRDefault="00813E50" w:rsidP="00BA726F">
            <w:pPr>
              <w:autoSpaceDE w:val="0"/>
              <w:autoSpaceDN w:val="0"/>
              <w:adjustRightInd w:val="0"/>
              <w:spacing w:after="0" w:line="240" w:lineRule="auto"/>
              <w:jc w:val="center"/>
              <w:rPr>
                <w:rFonts w:ascii="Times New Roman" w:hAnsi="Times New Roman" w:cs="Times New Roman"/>
                <w:b/>
                <w:sz w:val="24"/>
                <w:szCs w:val="24"/>
                <w:highlight w:val="yellow"/>
              </w:rPr>
            </w:pPr>
          </w:p>
        </w:tc>
        <w:tc>
          <w:tcPr>
            <w:tcW w:w="4902" w:type="dxa"/>
          </w:tcPr>
          <w:p w:rsidR="00813E50" w:rsidRPr="00BC2810" w:rsidRDefault="00813E50" w:rsidP="00D67A48">
            <w:pPr>
              <w:shd w:val="clear" w:color="auto" w:fill="FFFFFF"/>
              <w:tabs>
                <w:tab w:val="left" w:leader="underscore" w:pos="5918"/>
              </w:tabs>
              <w:spacing w:after="0" w:line="240" w:lineRule="auto"/>
              <w:rPr>
                <w:rFonts w:ascii="Times New Roman" w:eastAsia="Arial Unicode MS" w:hAnsi="Times New Roman"/>
                <w:sz w:val="24"/>
                <w:szCs w:val="24"/>
              </w:rPr>
            </w:pPr>
            <w:r w:rsidRPr="00BC2810">
              <w:rPr>
                <w:rFonts w:ascii="Times New Roman" w:eastAsia="Times New Roman" w:hAnsi="Times New Roman"/>
                <w:sz w:val="24"/>
                <w:szCs w:val="24"/>
              </w:rPr>
              <w:t xml:space="preserve">Директор </w:t>
            </w:r>
            <w:r>
              <w:rPr>
                <w:rFonts w:ascii="Times New Roman" w:eastAsia="Arial Unicode MS" w:hAnsi="Times New Roman"/>
                <w:sz w:val="24"/>
                <w:szCs w:val="24"/>
              </w:rPr>
              <w:t>МОАУ «Гимназия №3</w:t>
            </w:r>
            <w:r w:rsidRPr="00BC2810">
              <w:rPr>
                <w:rFonts w:ascii="Times New Roman" w:eastAsia="Arial Unicode MS" w:hAnsi="Times New Roman"/>
                <w:sz w:val="24"/>
                <w:szCs w:val="24"/>
              </w:rPr>
              <w:t>»</w:t>
            </w:r>
          </w:p>
          <w:p w:rsidR="00813E50" w:rsidRPr="00BC2810" w:rsidRDefault="00813E50" w:rsidP="00D67A48">
            <w:pPr>
              <w:shd w:val="clear" w:color="auto" w:fill="FFFFFF"/>
              <w:tabs>
                <w:tab w:val="left" w:leader="underscore" w:pos="5918"/>
              </w:tabs>
              <w:spacing w:after="0" w:line="240" w:lineRule="auto"/>
              <w:rPr>
                <w:rFonts w:ascii="Times New Roman" w:eastAsia="Arial Unicode MS" w:hAnsi="Times New Roman"/>
                <w:sz w:val="24"/>
                <w:szCs w:val="24"/>
              </w:rPr>
            </w:pPr>
          </w:p>
          <w:p w:rsidR="00813E50" w:rsidRPr="00BC2810" w:rsidRDefault="00813E50" w:rsidP="00D67A48">
            <w:pPr>
              <w:shd w:val="clear" w:color="auto" w:fill="FFFFFF"/>
              <w:tabs>
                <w:tab w:val="left" w:leader="underscore" w:pos="5918"/>
              </w:tabs>
              <w:spacing w:after="0" w:line="240" w:lineRule="auto"/>
              <w:rPr>
                <w:rFonts w:ascii="Times New Roman" w:eastAsia="Arial Unicode MS" w:hAnsi="Times New Roman"/>
                <w:sz w:val="24"/>
                <w:szCs w:val="24"/>
              </w:rPr>
            </w:pPr>
            <w:r w:rsidRPr="00BC2810">
              <w:rPr>
                <w:rFonts w:ascii="Times New Roman" w:eastAsia="Arial Unicode MS" w:hAnsi="Times New Roman"/>
                <w:sz w:val="24"/>
                <w:szCs w:val="24"/>
              </w:rPr>
              <w:t>_______</w:t>
            </w:r>
            <w:r>
              <w:rPr>
                <w:rFonts w:ascii="Times New Roman" w:eastAsia="Arial Unicode MS" w:hAnsi="Times New Roman"/>
                <w:sz w:val="24"/>
                <w:szCs w:val="24"/>
              </w:rPr>
              <w:t>_____________ В.В. Чихирников</w:t>
            </w:r>
          </w:p>
          <w:p w:rsidR="00813E50" w:rsidRPr="00BC2810" w:rsidRDefault="00813E50" w:rsidP="00D67A48">
            <w:pPr>
              <w:shd w:val="clear" w:color="auto" w:fill="FFFFFF"/>
              <w:tabs>
                <w:tab w:val="left" w:leader="underscore" w:pos="5918"/>
              </w:tabs>
              <w:spacing w:after="0" w:line="240" w:lineRule="auto"/>
              <w:rPr>
                <w:rFonts w:ascii="Times New Roman" w:eastAsia="Arial Unicode MS" w:hAnsi="Times New Roman"/>
                <w:sz w:val="24"/>
                <w:szCs w:val="24"/>
              </w:rPr>
            </w:pPr>
          </w:p>
          <w:p w:rsidR="00813E50" w:rsidRPr="00BC2810" w:rsidRDefault="00813E50" w:rsidP="00813E50">
            <w:pPr>
              <w:shd w:val="clear" w:color="auto" w:fill="FFFFFF"/>
              <w:tabs>
                <w:tab w:val="left" w:leader="underscore" w:pos="5918"/>
              </w:tabs>
              <w:spacing w:after="0" w:line="240" w:lineRule="auto"/>
              <w:rPr>
                <w:rFonts w:ascii="Times New Roman" w:eastAsia="Times New Roman" w:hAnsi="Times New Roman"/>
                <w:sz w:val="24"/>
                <w:szCs w:val="24"/>
              </w:rPr>
            </w:pPr>
          </w:p>
        </w:tc>
      </w:tr>
    </w:tbl>
    <w:p w:rsidR="00407F5E" w:rsidRDefault="00407F5E">
      <w:pPr>
        <w:spacing w:after="200" w:line="276" w:lineRule="auto"/>
        <w:ind w:firstLine="4320"/>
        <w:rPr>
          <w:rFonts w:ascii="Times New Roman" w:eastAsia="Times New Roman" w:hAnsi="Times New Roman" w:cs="Times New Roman"/>
          <w:sz w:val="24"/>
          <w:szCs w:val="24"/>
        </w:rPr>
      </w:pPr>
    </w:p>
    <w:p w:rsidR="00407F5E" w:rsidRDefault="00407F5E">
      <w:pPr>
        <w:spacing w:after="200" w:line="276" w:lineRule="auto"/>
        <w:ind w:firstLine="4320"/>
        <w:rPr>
          <w:rFonts w:ascii="Times New Roman" w:eastAsia="Times New Roman" w:hAnsi="Times New Roman" w:cs="Times New Roman"/>
          <w:sz w:val="24"/>
          <w:szCs w:val="24"/>
        </w:rPr>
      </w:pPr>
    </w:p>
    <w:p w:rsidR="00407F5E" w:rsidRDefault="00407F5E">
      <w:pPr>
        <w:spacing w:after="200" w:line="276" w:lineRule="auto"/>
        <w:ind w:firstLine="4320"/>
        <w:rPr>
          <w:rFonts w:ascii="Times New Roman" w:eastAsia="Times New Roman" w:hAnsi="Times New Roman" w:cs="Times New Roman"/>
          <w:sz w:val="24"/>
          <w:szCs w:val="24"/>
        </w:rPr>
      </w:pPr>
    </w:p>
    <w:p w:rsidR="00407F5E" w:rsidRDefault="00407F5E">
      <w:pPr>
        <w:spacing w:after="200" w:line="276" w:lineRule="auto"/>
        <w:ind w:firstLine="4320"/>
        <w:rPr>
          <w:rFonts w:ascii="Times New Roman" w:eastAsia="Times New Roman" w:hAnsi="Times New Roman" w:cs="Times New Roman"/>
          <w:sz w:val="24"/>
          <w:szCs w:val="24"/>
        </w:rPr>
      </w:pPr>
    </w:p>
    <w:p w:rsidR="00407F5E" w:rsidRDefault="00407F5E">
      <w:pPr>
        <w:spacing w:after="200" w:line="276" w:lineRule="auto"/>
        <w:ind w:firstLine="4320"/>
        <w:rPr>
          <w:rFonts w:ascii="Times New Roman" w:eastAsia="Times New Roman" w:hAnsi="Times New Roman" w:cs="Times New Roman"/>
          <w:sz w:val="24"/>
          <w:szCs w:val="24"/>
        </w:rPr>
      </w:pPr>
    </w:p>
    <w:p w:rsidR="00A12C77" w:rsidRDefault="00A12C77">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A12C77" w:rsidRDefault="00A12C77">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A12C77" w:rsidRDefault="00A12C77">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A12C77" w:rsidRDefault="00A12C77">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A12C77" w:rsidRDefault="00A12C77">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A12C77" w:rsidRDefault="00A12C77">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A12C77" w:rsidRDefault="00A12C77">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A12C77" w:rsidRDefault="00A12C77">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A12C77" w:rsidRDefault="00A12C77">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A12C77" w:rsidRDefault="00A12C77">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A12C77" w:rsidRDefault="00A12C77">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A12C77" w:rsidRDefault="00A12C77">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A12C77" w:rsidRDefault="00A12C77">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A12C77" w:rsidRDefault="00A12C77">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A12C77" w:rsidRDefault="00A12C77">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A12C77" w:rsidRDefault="00A12C77">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813E50" w:rsidRDefault="00813E50">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407F5E" w:rsidRDefault="008E1FC5">
      <w:pPr>
        <w:shd w:val="clear" w:color="auto" w:fill="FFFFFF"/>
        <w:tabs>
          <w:tab w:val="left" w:pos="6379"/>
        </w:tabs>
        <w:spacing w:after="0" w:line="240" w:lineRule="auto"/>
        <w:ind w:left="69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1 </w:t>
      </w:r>
    </w:p>
    <w:p w:rsidR="00407F5E" w:rsidRDefault="008E1FC5">
      <w:pPr>
        <w:shd w:val="clear" w:color="auto" w:fill="FFFFFF"/>
        <w:tabs>
          <w:tab w:val="left" w:pos="6379"/>
        </w:tabs>
        <w:spacing w:after="0" w:line="240" w:lineRule="auto"/>
        <w:ind w:left="69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договору на оказание услуг </w:t>
      </w:r>
    </w:p>
    <w:p w:rsidR="00407F5E" w:rsidRDefault="008E1FC5">
      <w:pPr>
        <w:shd w:val="clear" w:color="auto" w:fill="FFFFFF"/>
        <w:tabs>
          <w:tab w:val="left" w:pos="6379"/>
        </w:tabs>
        <w:spacing w:after="0" w:line="240" w:lineRule="auto"/>
        <w:ind w:left="69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организации </w:t>
      </w:r>
    </w:p>
    <w:p w:rsidR="00407F5E" w:rsidRDefault="008E1FC5">
      <w:pPr>
        <w:shd w:val="clear" w:color="auto" w:fill="FFFFFF"/>
        <w:tabs>
          <w:tab w:val="left" w:pos="6379"/>
        </w:tabs>
        <w:spacing w:after="0" w:line="240" w:lineRule="auto"/>
        <w:ind w:left="6946"/>
        <w:rPr>
          <w:rFonts w:ascii="Times New Roman" w:eastAsia="Times New Roman" w:hAnsi="Times New Roman" w:cs="Times New Roman"/>
          <w:sz w:val="24"/>
          <w:szCs w:val="24"/>
        </w:rPr>
      </w:pPr>
      <w:r>
        <w:rPr>
          <w:rFonts w:ascii="Times New Roman" w:eastAsia="Times New Roman" w:hAnsi="Times New Roman" w:cs="Times New Roman"/>
          <w:sz w:val="24"/>
          <w:szCs w:val="24"/>
        </w:rPr>
        <w:t>питания обучающихся</w:t>
      </w:r>
    </w:p>
    <w:p w:rsidR="00407F5E" w:rsidRDefault="008E1FC5">
      <w:pPr>
        <w:shd w:val="clear" w:color="auto" w:fill="FFFFFF"/>
        <w:tabs>
          <w:tab w:val="left" w:pos="6379"/>
        </w:tabs>
        <w:spacing w:after="0" w:line="240" w:lineRule="auto"/>
        <w:ind w:left="694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 № ______</w:t>
      </w:r>
    </w:p>
    <w:p w:rsidR="00407F5E" w:rsidRDefault="00407F5E">
      <w:pPr>
        <w:spacing w:after="0" w:line="240" w:lineRule="auto"/>
        <w:jc w:val="center"/>
        <w:rPr>
          <w:rFonts w:ascii="Times New Roman" w:eastAsia="Times New Roman" w:hAnsi="Times New Roman" w:cs="Times New Roman"/>
          <w:b/>
          <w:sz w:val="24"/>
          <w:szCs w:val="24"/>
        </w:rPr>
      </w:pPr>
    </w:p>
    <w:p w:rsidR="00407F5E" w:rsidRDefault="008E1F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ТЕХНИЧЕСКОЕ ЗАДАНИЕ</w:t>
      </w:r>
    </w:p>
    <w:p w:rsidR="00407F5E" w:rsidRDefault="008E1F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на </w:t>
      </w:r>
      <w:r>
        <w:rPr>
          <w:rFonts w:ascii="Times New Roman" w:eastAsia="Times New Roman" w:hAnsi="Times New Roman" w:cs="Times New Roman"/>
          <w:b/>
          <w:sz w:val="24"/>
          <w:szCs w:val="24"/>
        </w:rPr>
        <w:t>оказание услуг по организации питания обучающихся</w:t>
      </w:r>
    </w:p>
    <w:p w:rsidR="00407F5E" w:rsidRDefault="00407F5E">
      <w:pPr>
        <w:spacing w:after="0" w:line="240" w:lineRule="auto"/>
        <w:ind w:firstLine="567"/>
        <w:jc w:val="both"/>
        <w:rPr>
          <w:rFonts w:ascii="Times New Roman" w:eastAsia="Times New Roman" w:hAnsi="Times New Roman" w:cs="Times New Roman"/>
          <w:sz w:val="24"/>
          <w:szCs w:val="24"/>
        </w:rPr>
      </w:pP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Услуга оказывается Исполнителем в соответствии с:</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Постановлением Правительства РФ от 21.09.2020 № 1515 «Об утверждении Правил оказания услуг общественного питания»;</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Федеральным законом от 30 марта 1999 г. № 52-ФЗ «О санитарно-эпидемиологическом благополучии населения»;</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Федеральным законом от 2 января 2000 г. № 29-ФЗ «О качестве и безопасности пищевых продуктов»;</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Федеральным законом от 21 ноября 2011 г. № 323-ФЗ «Об основах охраны здоровья граждан в Российской Федерации»;</w:t>
      </w:r>
    </w:p>
    <w:p w:rsidR="00407F5E" w:rsidRDefault="008E1FC5">
      <w:pPr>
        <w:tabs>
          <w:tab w:val="left" w:pos="9072"/>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-Постановлением Главного государственного санитарного врача РФ от 27.10.2020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Постановлением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СанПиН 2.3.2.1078-01 «Гигиенические требования безопасности и пищевой ценности пищевых продуктов» (утв. Постановлением Главного государственного санитарного врача Российской Федерации № 36 от  14 ноября 2001 г.);</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СанПиН 2.3.2.1324-03 «Гигиенические требования к срокам годности и условиям хранения пищевых продуктов» (утв. Постановлением Главного государственного санитарного врача Российской Федерации №98  от  22 мая 2003 г.);</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PT Serif" w:eastAsia="PT Serif" w:hAnsi="PT Serif" w:cs="PT Serif"/>
          <w:color w:val="22272F"/>
          <w:sz w:val="23"/>
          <w:szCs w:val="23"/>
          <w:highlight w:val="white"/>
        </w:rPr>
        <w:t>Постановление Главного государственного санитарного врача РФ от 28 января 2021 г. № 4 «Об утверждении санитарных правил и норм СанПиН 3.3686-21 "Санитарно-эпидемиологические требования по профилактике инфекционных болезней»;</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PT Serif" w:eastAsia="PT Serif" w:hAnsi="PT Serif" w:cs="PT Serif"/>
          <w:color w:val="22272F"/>
          <w:sz w:val="23"/>
          <w:szCs w:val="23"/>
          <w:highlight w:val="white"/>
        </w:rPr>
        <w:t>Методические рекомендации MP 2.4.0179-20 «Рекомендации по организации питания обучающихся общеобразовательных организаций», утвержденные Федеральной службой по надзору в сфере защиты прав потребителей и благополучия человека 18 мая 2020 г.</w:t>
      </w:r>
      <w:r>
        <w:rPr>
          <w:rFonts w:ascii="Times New Roman" w:eastAsia="Times New Roman" w:hAnsi="Times New Roman" w:cs="Times New Roman"/>
          <w:sz w:val="24"/>
          <w:szCs w:val="24"/>
        </w:rPr>
        <w:t>;</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другими действующими нормативными документами Российской Федерации.</w:t>
      </w:r>
    </w:p>
    <w:p w:rsidR="00407F5E" w:rsidRDefault="00407F5E">
      <w:pPr>
        <w:spacing w:after="0" w:line="240" w:lineRule="auto"/>
        <w:ind w:firstLine="567"/>
        <w:jc w:val="both"/>
        <w:rPr>
          <w:rFonts w:ascii="Times New Roman" w:eastAsia="Times New Roman" w:hAnsi="Times New Roman" w:cs="Times New Roman"/>
          <w:b/>
          <w:sz w:val="24"/>
          <w:szCs w:val="24"/>
          <w:u w:val="single"/>
        </w:rPr>
      </w:pPr>
    </w:p>
    <w:p w:rsidR="00813E50" w:rsidRPr="008E664E" w:rsidRDefault="00813E50" w:rsidP="00813E50">
      <w:pPr>
        <w:spacing w:after="0" w:line="240" w:lineRule="auto"/>
        <w:ind w:firstLine="567"/>
        <w:contextualSpacing/>
        <w:jc w:val="both"/>
        <w:rPr>
          <w:rFonts w:ascii="Times New Roman" w:hAnsi="Times New Roman" w:cs="Times New Roman"/>
          <w:b/>
          <w:i/>
          <w:sz w:val="24"/>
          <w:szCs w:val="24"/>
        </w:rPr>
      </w:pPr>
      <w:r w:rsidRPr="008E664E">
        <w:rPr>
          <w:rFonts w:ascii="Times New Roman" w:hAnsi="Times New Roman" w:cs="Times New Roman"/>
          <w:sz w:val="24"/>
          <w:szCs w:val="24"/>
        </w:rPr>
        <w:t xml:space="preserve">Питание в образовательном учреждении (далее - ОУ)  организуется путем поставки пищевых продуктов и продовольственного сырья для организации питания, </w:t>
      </w:r>
      <w:r w:rsidRPr="008E664E">
        <w:rPr>
          <w:rFonts w:ascii="Times New Roman" w:hAnsi="Times New Roman" w:cs="Times New Roman"/>
          <w:b/>
          <w:sz w:val="24"/>
          <w:szCs w:val="24"/>
        </w:rPr>
        <w:t>доготовки</w:t>
      </w:r>
      <w:r w:rsidRPr="008E664E">
        <w:rPr>
          <w:rFonts w:ascii="Times New Roman" w:hAnsi="Times New Roman" w:cs="Times New Roman"/>
          <w:sz w:val="24"/>
          <w:szCs w:val="24"/>
        </w:rPr>
        <w:t xml:space="preserve"> на базе школьной столовой полуфабрикатов в вакуумной упаковке, которые нуждаются в дальнейшей окончательной обработке, чтобы стать годным для потребления, раздача готовых блюд, мытье посуды, уборка помещений с полным соблюдением обязанностей Договора каждой из сторон.</w:t>
      </w:r>
    </w:p>
    <w:p w:rsidR="00D04562" w:rsidRPr="00813E50" w:rsidRDefault="00D04562">
      <w:pPr>
        <w:spacing w:after="0" w:line="240" w:lineRule="auto"/>
        <w:jc w:val="both"/>
        <w:rPr>
          <w:rFonts w:ascii="Times New Roman" w:eastAsia="Times New Roman" w:hAnsi="Times New Roman" w:cs="Times New Roman"/>
          <w:sz w:val="24"/>
          <w:szCs w:val="24"/>
        </w:rPr>
      </w:pPr>
    </w:p>
    <w:p w:rsidR="00407F5E" w:rsidRDefault="008E1FC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Исполнитель при оказании услуг осуществляет приготовление питания на базе пищеблоков Заказчика по адресам в соответствии с Таблицей № 1, оборудованныминабором технологическогои холодильного оборудования, имеющими производственные и складские помещения.</w:t>
      </w:r>
    </w:p>
    <w:p w:rsidR="00407F5E" w:rsidRDefault="008E1FC5">
      <w:pPr>
        <w:spacing w:after="200" w:line="27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Таблица № 1</w:t>
      </w:r>
    </w:p>
    <w:tbl>
      <w:tblPr>
        <w:tblStyle w:val="a6"/>
        <w:tblW w:w="9924"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3"/>
        <w:gridCol w:w="2693"/>
        <w:gridCol w:w="3828"/>
      </w:tblGrid>
      <w:tr w:rsidR="00407F5E" w:rsidTr="00D04562">
        <w:trPr>
          <w:trHeight w:val="699"/>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F5E" w:rsidRDefault="008E1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Заказчика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F5E" w:rsidRDefault="008E1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оказания услуг</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F5E" w:rsidRDefault="008E1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обучающихся, дето-дней</w:t>
            </w:r>
          </w:p>
        </w:tc>
      </w:tr>
      <w:tr w:rsidR="00D04562" w:rsidTr="00D04562">
        <w:trPr>
          <w:trHeight w:val="949"/>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562" w:rsidRPr="0098703E" w:rsidRDefault="00D04562" w:rsidP="00D04562">
            <w:pPr>
              <w:spacing w:after="0" w:line="240" w:lineRule="auto"/>
              <w:jc w:val="both"/>
              <w:rPr>
                <w:rFonts w:ascii="Times New Roman" w:eastAsia="Times New Roman" w:hAnsi="Times New Roman"/>
                <w:sz w:val="24"/>
                <w:szCs w:val="24"/>
              </w:rPr>
            </w:pPr>
            <w:r w:rsidRPr="0098703E">
              <w:rPr>
                <w:rFonts w:ascii="Times New Roman" w:eastAsia="Times New Roman" w:hAnsi="Times New Roman"/>
                <w:sz w:val="24"/>
                <w:szCs w:val="24"/>
              </w:rPr>
              <w:t>МУНИЦИПАЛЬНОЕ ОБЩЕОБРАЗОВАТЕЛЬНОЕ АВТ</w:t>
            </w:r>
            <w:r>
              <w:rPr>
                <w:rFonts w:ascii="Times New Roman" w:eastAsia="Times New Roman" w:hAnsi="Times New Roman"/>
                <w:sz w:val="24"/>
                <w:szCs w:val="24"/>
              </w:rPr>
              <w:t>ОНОМНОЕ УЧРЕЖДЕНИЕ «ГИМНАЗИЯ № 3</w:t>
            </w:r>
            <w:r w:rsidRPr="0098703E">
              <w:rPr>
                <w:rFonts w:ascii="Times New Roman" w:eastAsia="Times New Roman" w:hAnsi="Times New Roman"/>
                <w:sz w:val="24"/>
                <w:szCs w:val="24"/>
              </w:rPr>
              <w:t>» (МОА</w:t>
            </w:r>
            <w:r>
              <w:rPr>
                <w:rFonts w:ascii="Times New Roman" w:eastAsia="Times New Roman" w:hAnsi="Times New Roman"/>
                <w:sz w:val="24"/>
                <w:szCs w:val="24"/>
              </w:rPr>
              <w:t>У «ГИМНАЗИЯ № 3</w:t>
            </w:r>
            <w:r w:rsidRPr="0098703E">
              <w:rPr>
                <w:rFonts w:ascii="Times New Roman" w:eastAsia="Times New Roman" w:hAnsi="Times New Roman"/>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562" w:rsidRPr="0098703E" w:rsidRDefault="00D04562" w:rsidP="00D04562">
            <w:pPr>
              <w:spacing w:after="0" w:line="240" w:lineRule="auto"/>
              <w:jc w:val="center"/>
              <w:rPr>
                <w:rFonts w:ascii="Times New Roman" w:hAnsi="Times New Roman"/>
                <w:sz w:val="24"/>
                <w:szCs w:val="24"/>
              </w:rPr>
            </w:pPr>
            <w:r w:rsidRPr="002754A9">
              <w:rPr>
                <w:rFonts w:ascii="Times New Roman" w:eastAsia="Arial Unicode MS" w:hAnsi="Times New Roman"/>
                <w:sz w:val="24"/>
                <w:szCs w:val="24"/>
              </w:rPr>
              <w:t>460050, Оренбургская область, г. Оренбург, Ноябрьская ул., дом 41</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562" w:rsidRPr="00D04562" w:rsidRDefault="00D04562" w:rsidP="00D04562">
            <w:pPr>
              <w:spacing w:after="0" w:line="240" w:lineRule="auto"/>
              <w:jc w:val="center"/>
              <w:rPr>
                <w:rFonts w:ascii="Times New Roman" w:eastAsia="Times New Roman" w:hAnsi="Times New Roman" w:cs="Times New Roman"/>
                <w:sz w:val="24"/>
                <w:szCs w:val="24"/>
              </w:rPr>
            </w:pPr>
            <w:r w:rsidRPr="00D04562">
              <w:rPr>
                <w:rFonts w:ascii="Times New Roman" w:eastAsia="Times New Roman" w:hAnsi="Times New Roman" w:cs="Times New Roman"/>
                <w:sz w:val="24"/>
                <w:szCs w:val="24"/>
              </w:rPr>
              <w:t>Организация питания обучающихся 1-4 классов:</w:t>
            </w:r>
          </w:p>
          <w:p w:rsidR="00D04562" w:rsidRPr="00D04562" w:rsidRDefault="00D04562" w:rsidP="00D04562">
            <w:pPr>
              <w:spacing w:after="0" w:line="240" w:lineRule="auto"/>
              <w:jc w:val="center"/>
              <w:rPr>
                <w:rFonts w:ascii="Times New Roman" w:eastAsia="Times New Roman" w:hAnsi="Times New Roman" w:cs="Times New Roman"/>
                <w:sz w:val="24"/>
                <w:szCs w:val="24"/>
              </w:rPr>
            </w:pPr>
            <w:r w:rsidRPr="00D04562">
              <w:rPr>
                <w:rFonts w:ascii="Times New Roman" w:eastAsia="Times New Roman" w:hAnsi="Times New Roman" w:cs="Times New Roman"/>
                <w:sz w:val="24"/>
                <w:szCs w:val="24"/>
              </w:rPr>
              <w:t>Завтрак 54 750 детодней</w:t>
            </w:r>
          </w:p>
          <w:p w:rsidR="00D04562" w:rsidRPr="00D04562" w:rsidRDefault="00D04562" w:rsidP="00D04562">
            <w:pPr>
              <w:spacing w:after="0" w:line="240" w:lineRule="auto"/>
              <w:jc w:val="center"/>
              <w:rPr>
                <w:rFonts w:ascii="Times New Roman" w:eastAsia="Times New Roman" w:hAnsi="Times New Roman" w:cs="Times New Roman"/>
                <w:sz w:val="24"/>
                <w:szCs w:val="24"/>
              </w:rPr>
            </w:pPr>
            <w:r w:rsidRPr="00D04562">
              <w:rPr>
                <w:rFonts w:ascii="Times New Roman" w:eastAsia="Times New Roman" w:hAnsi="Times New Roman" w:cs="Times New Roman"/>
                <w:sz w:val="24"/>
                <w:szCs w:val="24"/>
              </w:rPr>
              <w:t>Обед 50 250 детодней</w:t>
            </w:r>
          </w:p>
          <w:p w:rsidR="00D04562" w:rsidRPr="00D04562" w:rsidRDefault="00D04562" w:rsidP="00D04562">
            <w:pPr>
              <w:spacing w:after="0" w:line="240" w:lineRule="auto"/>
              <w:jc w:val="center"/>
              <w:rPr>
                <w:rFonts w:ascii="Times New Roman" w:eastAsia="Times New Roman" w:hAnsi="Times New Roman" w:cs="Times New Roman"/>
                <w:sz w:val="24"/>
                <w:szCs w:val="24"/>
              </w:rPr>
            </w:pPr>
          </w:p>
          <w:p w:rsidR="00D04562" w:rsidRPr="00D04562" w:rsidRDefault="00D04562" w:rsidP="00D04562">
            <w:pPr>
              <w:spacing w:after="0" w:line="240" w:lineRule="auto"/>
              <w:jc w:val="center"/>
              <w:rPr>
                <w:rFonts w:ascii="Times New Roman" w:eastAsia="Times New Roman" w:hAnsi="Times New Roman" w:cs="Times New Roman"/>
                <w:sz w:val="24"/>
                <w:szCs w:val="24"/>
              </w:rPr>
            </w:pPr>
            <w:r w:rsidRPr="00D04562">
              <w:rPr>
                <w:rFonts w:ascii="Times New Roman" w:eastAsia="Times New Roman" w:hAnsi="Times New Roman" w:cs="Times New Roman"/>
                <w:sz w:val="24"/>
                <w:szCs w:val="24"/>
              </w:rPr>
              <w:t>Организация питания детей с ОВЗ, обучающихся в 1-11 классах:</w:t>
            </w:r>
          </w:p>
          <w:p w:rsidR="00D04562" w:rsidRPr="00D04562" w:rsidRDefault="00D04562" w:rsidP="00D04562">
            <w:pPr>
              <w:spacing w:after="0" w:line="240" w:lineRule="auto"/>
              <w:jc w:val="center"/>
              <w:rPr>
                <w:rFonts w:ascii="Times New Roman" w:eastAsia="Times New Roman" w:hAnsi="Times New Roman" w:cs="Times New Roman"/>
                <w:sz w:val="24"/>
                <w:szCs w:val="24"/>
              </w:rPr>
            </w:pPr>
            <w:r w:rsidRPr="00D04562">
              <w:rPr>
                <w:rFonts w:ascii="Times New Roman" w:eastAsia="Times New Roman" w:hAnsi="Times New Roman" w:cs="Times New Roman"/>
                <w:sz w:val="24"/>
                <w:szCs w:val="24"/>
              </w:rPr>
              <w:t>Завтрак + доп. питание 900 детодней</w:t>
            </w:r>
          </w:p>
          <w:p w:rsidR="00D04562" w:rsidRDefault="00D04562" w:rsidP="00D04562">
            <w:pPr>
              <w:spacing w:after="0" w:line="240" w:lineRule="auto"/>
              <w:jc w:val="center"/>
              <w:rPr>
                <w:rFonts w:ascii="Times New Roman" w:eastAsia="Times New Roman" w:hAnsi="Times New Roman" w:cs="Times New Roman"/>
                <w:sz w:val="24"/>
                <w:szCs w:val="24"/>
              </w:rPr>
            </w:pPr>
            <w:r w:rsidRPr="00D04562">
              <w:rPr>
                <w:rFonts w:ascii="Times New Roman" w:eastAsia="Times New Roman" w:hAnsi="Times New Roman" w:cs="Times New Roman"/>
                <w:sz w:val="24"/>
                <w:szCs w:val="24"/>
              </w:rPr>
              <w:t>Обед + доп. питание 150 детодней.</w:t>
            </w:r>
          </w:p>
        </w:tc>
      </w:tr>
    </w:tbl>
    <w:p w:rsidR="00D04562" w:rsidRDefault="00D04562" w:rsidP="00D04562">
      <w:pPr>
        <w:spacing w:after="0" w:line="240" w:lineRule="auto"/>
        <w:jc w:val="both"/>
        <w:rPr>
          <w:rFonts w:ascii="Times New Roman" w:eastAsia="Times New Roman" w:hAnsi="Times New Roman" w:cs="Times New Roman"/>
          <w:sz w:val="24"/>
          <w:szCs w:val="24"/>
        </w:rPr>
      </w:pP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оказании услуги по организации Исполнитель: </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организует питание в соответствии </w:t>
      </w:r>
      <w:r>
        <w:rPr>
          <w:rFonts w:ascii="Times New Roman" w:eastAsia="Times New Roman" w:hAnsi="Times New Roman" w:cs="Times New Roman"/>
          <w:color w:val="000000"/>
          <w:sz w:val="24"/>
          <w:szCs w:val="24"/>
        </w:rPr>
        <w:t xml:space="preserve">с меню, разработанным в соответствии с требованиями </w:t>
      </w:r>
      <w:r>
        <w:rPr>
          <w:rFonts w:ascii="Times New Roman" w:eastAsia="Times New Roman" w:hAnsi="Times New Roman" w:cs="Times New Roman"/>
          <w:sz w:val="24"/>
          <w:szCs w:val="24"/>
        </w:rPr>
        <w:t>СанПиН 2.3/2.4.3590–20</w:t>
      </w:r>
      <w:r>
        <w:rPr>
          <w:rFonts w:ascii="Times New Roman" w:eastAsia="Times New Roman" w:hAnsi="Times New Roman" w:cs="Times New Roman"/>
          <w:color w:val="000000"/>
          <w:sz w:val="24"/>
          <w:szCs w:val="24"/>
        </w:rPr>
        <w:t>.</w:t>
      </w:r>
    </w:p>
    <w:p w:rsidR="00407F5E" w:rsidRDefault="008E1FC5">
      <w:pPr>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что должно подтверждаться необходимыми расчетами в соответствии с требованиями </w:t>
      </w:r>
      <w:r>
        <w:rPr>
          <w:rFonts w:ascii="Times New Roman" w:eastAsia="Times New Roman" w:hAnsi="Times New Roman" w:cs="Times New Roman"/>
          <w:sz w:val="24"/>
          <w:szCs w:val="24"/>
        </w:rPr>
        <w:t>СанПиН 2.3/2.4.3590–20</w:t>
      </w:r>
      <w:r>
        <w:rPr>
          <w:rFonts w:ascii="Times New Roman" w:eastAsia="Times New Roman" w:hAnsi="Times New Roman" w:cs="Times New Roman"/>
          <w:sz w:val="24"/>
          <w:szCs w:val="24"/>
          <w:highlight w:val="white"/>
        </w:rPr>
        <w:t>.</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обеспечивает за свой счет осуществление лабораторного контроля качества и безопасности приготовляемой пищи, руководствуясь документами по контролю параметров в критических контрольных точках в соответствии с разработанными, внедренными и поддерживаемыми процедурами, основанными на принципах ХАССП (т.е. системы международных критериев безопасности производства).</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наличии по результатам приемки готового питания замечаний по его качеству, количеству или ассортименту Заказчик оповещает об этом Исполнителя и вправе требовать устранения вышеуказанных нарушений. В случае не устранения в указанный срок нарушений, услуги считаются не оказанными и Заказчик не оплачивает, данный объем услуг.</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обеспечивает предоставление услуг по организации питания, а также весь ассортимент выпускаемой продукции в течение учебного дня.</w:t>
      </w:r>
    </w:p>
    <w:p w:rsidR="00407F5E" w:rsidRDefault="008E1F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К приготовлению питания допускаются лица, обладающие соответствующей профессиональной квалификацией; прошедшие предварительные, при поступлении на работу, и периодические медицинские осмотры в установленном порядке, профессиональную гигиеническую подготовку и аттестацию.</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сотрудники столовой должны быть обеспечены достаточным количеством спецодежды, моющих и дезинфицирующих средств, и иными материальными средствами, в соответствии с требованиями, предъявляемыми Роспотребнадзором РФ.</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приготовлении готовых блюд и кулинарных изделий должны использоваться приемы кулинарной обработки, сохраняющие пищевую ценность готовых блюд и их безопасность. Исполнитель обязан осуществлять полную закладку продуктов согласно утверждённому и согласованному Заказчиком меню. </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Готовые блюда отвечают гигиеническим требованиям безопасности и пищевой ценности, предъявляемым к пищевым продуктам.</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Подогрев остывших ниже температуры раздачи готовых горячих блюд не допускается.</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осуществляет организацию питания путем предварительного накрытия столов. При этом Исполнитель не вправе привлекать обучающихся к приготовлению и раздаче блюд. Исполнитель должен обеспечить соответствие количества порций заявленному Заказчиком количеству питающихся обучающихся.</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Отпуск питания обучающимся необходимо организовывать по классам (группам) на переменах, в соответствии с режимом учебных занятий, указанным в утвержденном Заказчиком Порядке организации школьного питания, путем предварительного накрытия столов.</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производит уборку столов в обеденном зале, мытье кухонной посуды и инвентаря, уборку помещений пищеблока согласно требованиям санитарных норм и правил.</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приготовлении питания Исполнитель должен использовать продукты, предназначенные для организации питания в образовательных учреждениях в соответствии с действующими нормативными документами. Продукты, используемые в приготовлении питания, должны соответствовать требованиям к качеству и безопасности пищевых продуктов, а также сопровождаться документами, удостоверяющими их качество и безопасность.</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организации питания Исполнитель осуществляет приобретение и транспортировку до места оказания услуг (места приготовления питания) набора необходимых пищевых продуктов и продовольственного сырья в условиях, обеспечивающих их сохранность и предохранение от загрязнения в соответствии с требованиями СанПиН 2.3/2.4.3590–20.</w:t>
      </w:r>
    </w:p>
    <w:p w:rsidR="00407F5E" w:rsidRDefault="008E1FC5">
      <w:pPr>
        <w:spacing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определения норм отходов и потерь сырья и пищевых продуктов при производстве кулинарной продукции должен использоваться национальный стандарт ГОСТ 31988-2012 «Услуги общественного питания. Метод расчета отходов и потерь сырья и пищевых продуктов при производстве продукции общественного питания».</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должен обеспечить наличие и оформление информационного стенда в обеденном зале, который должен содержать информацию, предусмотренную законодательством РФ, в том числе:</w:t>
      </w:r>
    </w:p>
    <w:p w:rsidR="00407F5E" w:rsidRDefault="008E1FC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котором указываются сведения об объемах блюд и названия кулинарных изделий;</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ИНН организации;</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книга предложений (прошнурованная, пронумерованная и заверенная печатью и подписью), «Закон о защите прав потребителей»;</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контактная информация организатора питания с телефонами.</w:t>
      </w:r>
    </w:p>
    <w:p w:rsidR="00407F5E" w:rsidRDefault="008E1FC5">
      <w:pPr>
        <w:spacing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ежедневно вывешивает на объекте (обеденный зал) Заказчика, а также в месте, постоянно доступном для родителей (иных законных представителей) обучающихся меню на текущий день, утвержденное руководителем образовательного учреждения и содержащее следующие сведения:</w:t>
      </w:r>
    </w:p>
    <w:p w:rsidR="00407F5E" w:rsidRDefault="008E1FC5">
      <w:pPr>
        <w:spacing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дата, наименования отдельных приемов пищи и распределенный по отдельным приемам пищи перечень наименований кулинарной продукции (блюд и кулинарных изделий), а также сведения о весе (объеме) порций готовых блюд продукции общественного питания; </w:t>
      </w:r>
    </w:p>
    <w:p w:rsidR="00407F5E" w:rsidRDefault="008E1FC5">
      <w:pPr>
        <w:spacing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полная и достоверная информация по пищевой ценности (содержание белков, жиров, углеводов, а также витаминов) и энергетической ценности (калорийности) каждого блюда (кулинарного изделия) и каждого приема пищи в совокупности; </w:t>
      </w:r>
    </w:p>
    <w:p w:rsidR="00407F5E" w:rsidRDefault="008E1FC5">
      <w:pPr>
        <w:spacing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составе (перечень сырья и рецептурных ингредиентов без указания собственно рецептуры) каждого блюда и кулинарного изделия; </w:t>
      </w:r>
    </w:p>
    <w:p w:rsidR="00407F5E" w:rsidRDefault="008E1FC5">
      <w:pPr>
        <w:spacing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конкретные наименования включаемых в рацион питания фруктов, ягод, свежих овощей, а также готовых продуктов промышленного производства (соков, кисломолочных напитков и т.п.); </w:t>
      </w:r>
    </w:p>
    <w:p w:rsidR="00407F5E" w:rsidRDefault="008E1FC5">
      <w:pPr>
        <w:spacing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определяющие признаки качества – для ряда пищевых продуктов (например, жирность молочных продуктов, слово «свежий» в названиях овощей и т.п.); </w:t>
      </w:r>
    </w:p>
    <w:p w:rsidR="00407F5E" w:rsidRDefault="008E1FC5">
      <w:pPr>
        <w:spacing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полные и правильные названия видов продукции общественного питания и пищевых продуктов промышленного производства, отражающие вид используемого сырья и способ (технологию) приготовления блюда, или кулинарного изделия и его отдельных ингредиентов; </w:t>
      </w:r>
    </w:p>
    <w:p w:rsidR="00407F5E" w:rsidRDefault="008E1FC5">
      <w:pPr>
        <w:spacing w:after="0" w:line="26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обязан обеспечивать соответствие результатов оказания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407F5E" w:rsidRDefault="008E1FC5">
      <w:pPr>
        <w:spacing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сроки годности, температурно-влажностные режимы и условия хранения пищевых продуктов, установленные изготовителем и соответствующие требованиям нормативных документов при хранении на складах Получателя услуг Продукции, в том числе скоропортящейся и особо скоропортящейся, а также готовой кулинарной продукции и полуфабрикатов.</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Доставка пищевых продуктов и готовой кулинарной продукции должна осуществляться специально выделенным для перевозки пищевых продуктов транспортом. </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транспортировке пищевых продуктов должны быть соблюдены принципы товарного соседства.</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Скоропортящиеся пищевые продукты должны перевозиться охлаждаемым или изотермическим транспортом, обеспечивающим сохранение установленных температурных режимов хранения, либо в изотермических контейнерах.</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Транспортные средства для перевозки пищевых продуктов должны содержаться в чистоте, а их использование обеспечивать условия, исключающие загрязнение и изменение органолептических свойств пищевых продуктов.</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Лица, сопровождающие продовольственное сырье и пищевые продукты в пути следования и выполняющие их погрузку и выгрузку, должны использовать специальную одежду (халат, рукавицы), иметь личную медицинскую книжку установленного образца с отметками о результатах медицинских осмотров, в том числе лабораторных обследований, и отметкой о прохождении профессиональной гигиенической подготовки.</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Изотермические емкости (термосы) для перевозки готовых блюд подлежат обработке в соответствии с инструкциями по применению.</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Тара, в которой привозят продукты, должна быть промаркирована и использоваться строго по назначению. </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Продовольственное сырье и готовая кулинарная продукция при транспортировании не должны контактировать друг с другом.</w:t>
      </w:r>
    </w:p>
    <w:p w:rsidR="00407F5E" w:rsidRDefault="008E1FC5">
      <w:pPr>
        <w:spacing w:after="0" w:line="264"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допускается поставка и использование пищевых продуктов, полученных с использованием генно-инженерно-модифицированныхорганизмов (ГМО), в том числе пищевых продуктов с наличием генно-инженерно-модифицированных микроорганизмов (ГММ).</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Каждая партия, поставляемых на пищеблок должна соответствовать </w:t>
      </w:r>
      <w:hyperlink r:id="rId8">
        <w:r>
          <w:rPr>
            <w:rFonts w:ascii="Times New Roman" w:eastAsia="Times New Roman" w:hAnsi="Times New Roman" w:cs="Times New Roman"/>
            <w:color w:val="000000"/>
            <w:sz w:val="24"/>
            <w:szCs w:val="24"/>
          </w:rPr>
          <w:t>гигиеническим требованиям</w:t>
        </w:r>
      </w:hyperlink>
      <w:r>
        <w:rPr>
          <w:rFonts w:ascii="Times New Roman" w:eastAsia="Times New Roman" w:hAnsi="Times New Roman" w:cs="Times New Roman"/>
          <w:color w:val="000000"/>
          <w:sz w:val="24"/>
          <w:szCs w:val="24"/>
        </w:rPr>
        <w:t xml:space="preserve">, предъявляемым к продовольственному сырью и пищевым продуктам и </w:t>
      </w:r>
      <w:r>
        <w:rPr>
          <w:rFonts w:ascii="Times New Roman" w:eastAsia="Times New Roman" w:hAnsi="Times New Roman" w:cs="Times New Roman"/>
          <w:color w:val="000000"/>
          <w:sz w:val="24"/>
          <w:szCs w:val="24"/>
        </w:rPr>
        <w:lastRenderedPageBreak/>
        <w:t>сопровождаться документами, подтверждающими качество и безопасность поступившей продукции:  декларация о соответствии, ветеринарные сопроводительные документы, оформленные в соответствии с Приказом Минсельхоза России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товарно-транспортная накладная.</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Пищевые продукты промышленного производства должны иметь маркировку, содержащую сведения в соответствии с Техническим регламентом Таможенного союза (ТР ТС 022/2011 «Пищевая продукция в части ее маркировки») и ГОСТ Р 51074-2003:</w:t>
      </w:r>
    </w:p>
    <w:p w:rsidR="00407F5E" w:rsidRDefault="008E1FC5">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осуществляет выдачу готовой пищи только после снятия пробы. Оценку качества блюд проводит бракеражная комиссия в составе не менее трех человек по органолептическим показателям (пробу снимают непосредственно из емкостей, в которых готовится пища). Результат бракеража регистрируется в «Журнале бракеража готовой кулинарной продукции», по форме в соответствии с СанПиН 2.3.2 1324-03, СанПиН 2.3/2.4.3590–20</w:t>
      </w:r>
    </w:p>
    <w:p w:rsidR="00407F5E" w:rsidRDefault="008E1FC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Непосредственно после приготовления кулинарной продукции отбирается суточная проба (все готовые блюда, включая пищевые продукты промышленного производства). Суточная проба отбирается в объеме: порционные блюда - в объеме одной порции (включая пищевые продукты промышленного производства); холодные закуски, первые блюда, гарниры и напитки – в количестве не менее 100 г. и заказчиком не оплачивается</w:t>
      </w:r>
    </w:p>
    <w:p w:rsidR="00407F5E" w:rsidRDefault="008E1FC5">
      <w:pPr>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Вес порционных блюд должен соответствовать выходу блюда, указанному в меню. </w:t>
      </w:r>
    </w:p>
    <w:p w:rsidR="00407F5E" w:rsidRDefault="00407F5E">
      <w:pPr>
        <w:spacing w:after="0" w:line="240" w:lineRule="auto"/>
        <w:ind w:firstLine="709"/>
        <w:jc w:val="center"/>
        <w:rPr>
          <w:i/>
        </w:rPr>
      </w:pPr>
    </w:p>
    <w:p w:rsidR="00407F5E" w:rsidRDefault="00407F5E">
      <w:pPr>
        <w:spacing w:after="0" w:line="240" w:lineRule="auto"/>
        <w:ind w:firstLine="709"/>
        <w:jc w:val="center"/>
        <w:rPr>
          <w:i/>
        </w:rPr>
      </w:pPr>
    </w:p>
    <w:p w:rsidR="00407F5E" w:rsidRDefault="00407F5E">
      <w:pPr>
        <w:spacing w:after="0" w:line="240" w:lineRule="auto"/>
        <w:ind w:firstLine="709"/>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9"/>
        <w:gridCol w:w="4902"/>
      </w:tblGrid>
      <w:tr w:rsidR="00813E50" w:rsidRPr="00C513B8" w:rsidTr="00BA726F">
        <w:tc>
          <w:tcPr>
            <w:tcW w:w="4669" w:type="dxa"/>
          </w:tcPr>
          <w:p w:rsidR="00813E50" w:rsidRPr="00C513B8" w:rsidRDefault="00813E50" w:rsidP="00BA726F">
            <w:pPr>
              <w:spacing w:after="0" w:line="240" w:lineRule="auto"/>
              <w:jc w:val="center"/>
              <w:rPr>
                <w:rFonts w:ascii="Times New Roman" w:hAnsi="Times New Roman"/>
                <w:b/>
                <w:sz w:val="24"/>
                <w:szCs w:val="24"/>
              </w:rPr>
            </w:pPr>
            <w:r w:rsidRPr="00C513B8">
              <w:rPr>
                <w:rFonts w:ascii="Times New Roman" w:hAnsi="Times New Roman"/>
                <w:b/>
                <w:sz w:val="24"/>
                <w:szCs w:val="24"/>
              </w:rPr>
              <w:t>ИСПОЛНИТЕЛЬ</w:t>
            </w:r>
          </w:p>
          <w:p w:rsidR="00813E50" w:rsidRPr="00C513B8" w:rsidRDefault="00813E50" w:rsidP="00BA726F">
            <w:pPr>
              <w:autoSpaceDE w:val="0"/>
              <w:autoSpaceDN w:val="0"/>
              <w:adjustRightInd w:val="0"/>
              <w:spacing w:after="0" w:line="240" w:lineRule="auto"/>
              <w:jc w:val="center"/>
              <w:rPr>
                <w:rFonts w:ascii="Times New Roman" w:hAnsi="Times New Roman"/>
                <w:b/>
                <w:sz w:val="24"/>
                <w:szCs w:val="24"/>
              </w:rPr>
            </w:pPr>
          </w:p>
        </w:tc>
        <w:tc>
          <w:tcPr>
            <w:tcW w:w="4902" w:type="dxa"/>
          </w:tcPr>
          <w:p w:rsidR="00813E50" w:rsidRPr="00C513B8" w:rsidRDefault="00813E50" w:rsidP="00BA726F">
            <w:pPr>
              <w:spacing w:after="0" w:line="240" w:lineRule="auto"/>
              <w:jc w:val="center"/>
              <w:rPr>
                <w:rFonts w:ascii="Times New Roman" w:hAnsi="Times New Roman"/>
                <w:b/>
                <w:bCs/>
                <w:sz w:val="24"/>
                <w:szCs w:val="24"/>
              </w:rPr>
            </w:pPr>
            <w:r w:rsidRPr="00C513B8">
              <w:rPr>
                <w:rFonts w:ascii="Times New Roman" w:hAnsi="Times New Roman"/>
                <w:b/>
                <w:bCs/>
                <w:sz w:val="24"/>
                <w:szCs w:val="24"/>
              </w:rPr>
              <w:t>ЗАКАЗЧИК:</w:t>
            </w:r>
          </w:p>
          <w:p w:rsidR="00813E50" w:rsidRPr="00C513B8" w:rsidRDefault="00813E50" w:rsidP="00BA726F">
            <w:pPr>
              <w:autoSpaceDE w:val="0"/>
              <w:autoSpaceDN w:val="0"/>
              <w:adjustRightInd w:val="0"/>
              <w:spacing w:after="0" w:line="240" w:lineRule="auto"/>
              <w:jc w:val="center"/>
              <w:rPr>
                <w:rFonts w:ascii="Times New Roman" w:hAnsi="Times New Roman"/>
                <w:b/>
                <w:sz w:val="24"/>
                <w:szCs w:val="24"/>
              </w:rPr>
            </w:pPr>
          </w:p>
        </w:tc>
      </w:tr>
      <w:tr w:rsidR="00813E50" w:rsidRPr="00C513B8" w:rsidTr="00BA726F">
        <w:trPr>
          <w:trHeight w:val="1106"/>
        </w:trPr>
        <w:tc>
          <w:tcPr>
            <w:tcW w:w="4669" w:type="dxa"/>
          </w:tcPr>
          <w:p w:rsidR="00813E50" w:rsidRPr="006D27FC" w:rsidRDefault="00813E50" w:rsidP="00BA726F">
            <w:pPr>
              <w:autoSpaceDE w:val="0"/>
              <w:autoSpaceDN w:val="0"/>
              <w:adjustRightInd w:val="0"/>
              <w:spacing w:after="0" w:line="240" w:lineRule="auto"/>
              <w:rPr>
                <w:rFonts w:ascii="Times New Roman" w:hAnsi="Times New Roman" w:cs="Times New Roman"/>
                <w:b/>
                <w:sz w:val="24"/>
                <w:szCs w:val="24"/>
              </w:rPr>
            </w:pPr>
            <w:r w:rsidRPr="006D27FC">
              <w:rPr>
                <w:rFonts w:ascii="Times New Roman" w:hAnsi="Times New Roman" w:cs="Times New Roman"/>
                <w:b/>
                <w:sz w:val="24"/>
                <w:szCs w:val="24"/>
              </w:rPr>
              <w:t>Общество с ограниченной ответственностью «Комбинат школьного питания «Подросток»</w:t>
            </w:r>
          </w:p>
        </w:tc>
        <w:tc>
          <w:tcPr>
            <w:tcW w:w="4902" w:type="dxa"/>
          </w:tcPr>
          <w:p w:rsidR="00813E50" w:rsidRPr="00BC2810" w:rsidRDefault="00813E50" w:rsidP="00BA726F">
            <w:pPr>
              <w:spacing w:after="0" w:line="240" w:lineRule="auto"/>
              <w:jc w:val="both"/>
              <w:rPr>
                <w:rFonts w:ascii="Times New Roman" w:eastAsia="Arial Unicode MS" w:hAnsi="Times New Roman"/>
                <w:sz w:val="24"/>
                <w:szCs w:val="24"/>
              </w:rPr>
            </w:pPr>
            <w:r w:rsidRPr="00BC2810">
              <w:rPr>
                <w:rFonts w:ascii="Times New Roman" w:eastAsia="Arial Unicode MS" w:hAnsi="Times New Roman"/>
                <w:sz w:val="24"/>
                <w:szCs w:val="24"/>
              </w:rPr>
              <w:t>МУНИЦИПАЛЬНОЕ ОБЩЕОБРАЗОВАТЕЛЬНОЕ АВТ</w:t>
            </w:r>
            <w:r>
              <w:rPr>
                <w:rFonts w:ascii="Times New Roman" w:eastAsia="Arial Unicode MS" w:hAnsi="Times New Roman"/>
                <w:sz w:val="24"/>
                <w:szCs w:val="24"/>
              </w:rPr>
              <w:t>ОНОМНОЕ УЧРЕЖДЕНИЕ «ГИМНАЗИЯ № 3</w:t>
            </w:r>
            <w:r w:rsidRPr="00BC2810">
              <w:rPr>
                <w:rFonts w:ascii="Times New Roman" w:eastAsia="Arial Unicode MS" w:hAnsi="Times New Roman"/>
                <w:sz w:val="24"/>
                <w:szCs w:val="24"/>
              </w:rPr>
              <w:t xml:space="preserve">» </w:t>
            </w:r>
          </w:p>
          <w:p w:rsidR="00813E50" w:rsidRPr="00BC2810" w:rsidRDefault="00813E50" w:rsidP="00BA726F">
            <w:pPr>
              <w:spacing w:after="0" w:line="240" w:lineRule="auto"/>
              <w:jc w:val="both"/>
              <w:rPr>
                <w:rFonts w:ascii="Times New Roman" w:hAnsi="Times New Roman"/>
                <w:b/>
                <w:bCs/>
                <w:sz w:val="24"/>
                <w:szCs w:val="24"/>
              </w:rPr>
            </w:pPr>
            <w:r>
              <w:rPr>
                <w:rFonts w:ascii="Times New Roman" w:eastAsia="Arial Unicode MS" w:hAnsi="Times New Roman"/>
                <w:sz w:val="24"/>
                <w:szCs w:val="24"/>
              </w:rPr>
              <w:t>(МОАУ «ГИМНАЗИЯ № 3</w:t>
            </w:r>
            <w:r w:rsidRPr="00BC2810">
              <w:rPr>
                <w:rFonts w:ascii="Times New Roman" w:eastAsia="Arial Unicode MS" w:hAnsi="Times New Roman"/>
                <w:sz w:val="24"/>
                <w:szCs w:val="24"/>
              </w:rPr>
              <w:t>»)</w:t>
            </w:r>
          </w:p>
        </w:tc>
      </w:tr>
      <w:tr w:rsidR="00813E50" w:rsidRPr="00C513B8" w:rsidTr="00BA726F">
        <w:tc>
          <w:tcPr>
            <w:tcW w:w="4669" w:type="dxa"/>
          </w:tcPr>
          <w:p w:rsidR="00813E50" w:rsidRPr="006D27FC" w:rsidRDefault="00813E50" w:rsidP="00BA726F">
            <w:pPr>
              <w:pStyle w:val="ConsPlusNonformat0"/>
              <w:rPr>
                <w:rFonts w:ascii="Times New Roman" w:hAnsi="Times New Roman" w:cs="Times New Roman"/>
                <w:bCs/>
                <w:sz w:val="24"/>
                <w:szCs w:val="24"/>
              </w:rPr>
            </w:pPr>
            <w:r w:rsidRPr="006D27FC">
              <w:rPr>
                <w:rFonts w:ascii="Times New Roman" w:hAnsi="Times New Roman" w:cs="Times New Roman"/>
                <w:bCs/>
                <w:sz w:val="24"/>
                <w:szCs w:val="24"/>
              </w:rPr>
              <w:t>И.О.Генерального директора</w:t>
            </w:r>
          </w:p>
          <w:p w:rsidR="00813E50" w:rsidRPr="006D27FC" w:rsidRDefault="00813E50" w:rsidP="00BA726F">
            <w:pPr>
              <w:pStyle w:val="ConsPlusNonformat0"/>
              <w:rPr>
                <w:rFonts w:ascii="Times New Roman" w:hAnsi="Times New Roman" w:cs="Times New Roman"/>
                <w:bCs/>
                <w:sz w:val="24"/>
                <w:szCs w:val="24"/>
              </w:rPr>
            </w:pPr>
          </w:p>
          <w:p w:rsidR="00813E50" w:rsidRPr="006D27FC" w:rsidRDefault="00813E50" w:rsidP="00BA726F">
            <w:pPr>
              <w:pStyle w:val="ConsPlusNonformat0"/>
              <w:rPr>
                <w:rFonts w:ascii="Times New Roman" w:hAnsi="Times New Roman" w:cs="Times New Roman"/>
                <w:bCs/>
                <w:sz w:val="24"/>
                <w:szCs w:val="24"/>
              </w:rPr>
            </w:pPr>
            <w:r w:rsidRPr="006D27FC">
              <w:rPr>
                <w:rFonts w:ascii="Times New Roman" w:hAnsi="Times New Roman" w:cs="Times New Roman"/>
                <w:bCs/>
                <w:sz w:val="24"/>
                <w:szCs w:val="24"/>
              </w:rPr>
              <w:t>ООО «КШП «Подросток»</w:t>
            </w:r>
          </w:p>
          <w:p w:rsidR="00813E50" w:rsidRPr="006D27FC" w:rsidRDefault="00813E50" w:rsidP="00BA726F">
            <w:pPr>
              <w:pStyle w:val="ConsPlusNonformat0"/>
              <w:rPr>
                <w:rFonts w:ascii="Times New Roman" w:hAnsi="Times New Roman" w:cs="Times New Roman"/>
                <w:bCs/>
                <w:sz w:val="24"/>
                <w:szCs w:val="24"/>
              </w:rPr>
            </w:pPr>
          </w:p>
          <w:p w:rsidR="00813E50" w:rsidRPr="006D27FC" w:rsidRDefault="00813E50" w:rsidP="00BA726F">
            <w:pPr>
              <w:spacing w:after="0" w:line="240" w:lineRule="auto"/>
              <w:rPr>
                <w:rFonts w:ascii="Times New Roman" w:hAnsi="Times New Roman" w:cs="Times New Roman"/>
                <w:bCs/>
                <w:sz w:val="24"/>
                <w:szCs w:val="24"/>
              </w:rPr>
            </w:pPr>
            <w:r w:rsidRPr="006D27FC">
              <w:rPr>
                <w:rFonts w:ascii="Times New Roman" w:hAnsi="Times New Roman" w:cs="Times New Roman"/>
                <w:bCs/>
                <w:sz w:val="24"/>
                <w:szCs w:val="24"/>
              </w:rPr>
              <w:t>________________/ Некрасов Ю.И./</w:t>
            </w:r>
          </w:p>
          <w:p w:rsidR="00813E50" w:rsidRPr="006D27FC" w:rsidRDefault="00813E50" w:rsidP="00BA726F">
            <w:pPr>
              <w:autoSpaceDE w:val="0"/>
              <w:autoSpaceDN w:val="0"/>
              <w:adjustRightInd w:val="0"/>
              <w:spacing w:after="0" w:line="240" w:lineRule="auto"/>
              <w:jc w:val="center"/>
              <w:rPr>
                <w:rFonts w:ascii="Times New Roman" w:hAnsi="Times New Roman" w:cs="Times New Roman"/>
                <w:b/>
                <w:sz w:val="24"/>
                <w:szCs w:val="24"/>
                <w:highlight w:val="yellow"/>
              </w:rPr>
            </w:pPr>
          </w:p>
        </w:tc>
        <w:tc>
          <w:tcPr>
            <w:tcW w:w="4902" w:type="dxa"/>
          </w:tcPr>
          <w:p w:rsidR="00813E50" w:rsidRPr="00BC2810" w:rsidRDefault="00813E50" w:rsidP="00BA726F">
            <w:pPr>
              <w:shd w:val="clear" w:color="auto" w:fill="FFFFFF"/>
              <w:tabs>
                <w:tab w:val="left" w:leader="underscore" w:pos="5918"/>
              </w:tabs>
              <w:spacing w:after="0" w:line="240" w:lineRule="auto"/>
              <w:rPr>
                <w:rFonts w:ascii="Times New Roman" w:eastAsia="Arial Unicode MS" w:hAnsi="Times New Roman"/>
                <w:sz w:val="24"/>
                <w:szCs w:val="24"/>
              </w:rPr>
            </w:pPr>
            <w:r w:rsidRPr="00BC2810">
              <w:rPr>
                <w:rFonts w:ascii="Times New Roman" w:eastAsia="Times New Roman" w:hAnsi="Times New Roman"/>
                <w:sz w:val="24"/>
                <w:szCs w:val="24"/>
              </w:rPr>
              <w:t xml:space="preserve">Директор </w:t>
            </w:r>
            <w:r>
              <w:rPr>
                <w:rFonts w:ascii="Times New Roman" w:eastAsia="Arial Unicode MS" w:hAnsi="Times New Roman"/>
                <w:sz w:val="24"/>
                <w:szCs w:val="24"/>
              </w:rPr>
              <w:t>МОАУ «Гимназия №3</w:t>
            </w:r>
            <w:r w:rsidRPr="00BC2810">
              <w:rPr>
                <w:rFonts w:ascii="Times New Roman" w:eastAsia="Arial Unicode MS" w:hAnsi="Times New Roman"/>
                <w:sz w:val="24"/>
                <w:szCs w:val="24"/>
              </w:rPr>
              <w:t>»</w:t>
            </w:r>
          </w:p>
          <w:p w:rsidR="00813E50" w:rsidRPr="00BC2810" w:rsidRDefault="00813E50" w:rsidP="00BA726F">
            <w:pPr>
              <w:shd w:val="clear" w:color="auto" w:fill="FFFFFF"/>
              <w:tabs>
                <w:tab w:val="left" w:leader="underscore" w:pos="5918"/>
              </w:tabs>
              <w:spacing w:after="0" w:line="240" w:lineRule="auto"/>
              <w:rPr>
                <w:rFonts w:ascii="Times New Roman" w:eastAsia="Arial Unicode MS" w:hAnsi="Times New Roman"/>
                <w:sz w:val="24"/>
                <w:szCs w:val="24"/>
              </w:rPr>
            </w:pPr>
          </w:p>
          <w:p w:rsidR="00813E50" w:rsidRPr="00BC2810" w:rsidRDefault="00813E50" w:rsidP="00BA726F">
            <w:pPr>
              <w:shd w:val="clear" w:color="auto" w:fill="FFFFFF"/>
              <w:tabs>
                <w:tab w:val="left" w:leader="underscore" w:pos="5918"/>
              </w:tabs>
              <w:spacing w:after="0" w:line="240" w:lineRule="auto"/>
              <w:rPr>
                <w:rFonts w:ascii="Times New Roman" w:eastAsia="Arial Unicode MS" w:hAnsi="Times New Roman"/>
                <w:sz w:val="24"/>
                <w:szCs w:val="24"/>
              </w:rPr>
            </w:pPr>
            <w:r w:rsidRPr="00BC2810">
              <w:rPr>
                <w:rFonts w:ascii="Times New Roman" w:eastAsia="Arial Unicode MS" w:hAnsi="Times New Roman"/>
                <w:sz w:val="24"/>
                <w:szCs w:val="24"/>
              </w:rPr>
              <w:t>_______</w:t>
            </w:r>
            <w:r>
              <w:rPr>
                <w:rFonts w:ascii="Times New Roman" w:eastAsia="Arial Unicode MS" w:hAnsi="Times New Roman"/>
                <w:sz w:val="24"/>
                <w:szCs w:val="24"/>
              </w:rPr>
              <w:t>_____________ В.В. Чихирников</w:t>
            </w:r>
          </w:p>
          <w:p w:rsidR="00813E50" w:rsidRPr="00BC2810" w:rsidRDefault="00813E50" w:rsidP="00BA726F">
            <w:pPr>
              <w:shd w:val="clear" w:color="auto" w:fill="FFFFFF"/>
              <w:tabs>
                <w:tab w:val="left" w:leader="underscore" w:pos="5918"/>
              </w:tabs>
              <w:spacing w:after="0" w:line="240" w:lineRule="auto"/>
              <w:rPr>
                <w:rFonts w:ascii="Times New Roman" w:eastAsia="Arial Unicode MS" w:hAnsi="Times New Roman"/>
                <w:sz w:val="24"/>
                <w:szCs w:val="24"/>
              </w:rPr>
            </w:pPr>
          </w:p>
          <w:p w:rsidR="00813E50" w:rsidRPr="00BC2810" w:rsidRDefault="00813E50" w:rsidP="00BA726F">
            <w:pPr>
              <w:shd w:val="clear" w:color="auto" w:fill="FFFFFF"/>
              <w:tabs>
                <w:tab w:val="left" w:leader="underscore" w:pos="5918"/>
              </w:tabs>
              <w:spacing w:after="0" w:line="240" w:lineRule="auto"/>
              <w:rPr>
                <w:rFonts w:ascii="Times New Roman" w:eastAsia="Times New Roman" w:hAnsi="Times New Roman"/>
                <w:sz w:val="24"/>
                <w:szCs w:val="24"/>
              </w:rPr>
            </w:pPr>
          </w:p>
        </w:tc>
      </w:tr>
    </w:tbl>
    <w:p w:rsidR="00407F5E" w:rsidRDefault="00407F5E">
      <w:pPr>
        <w:spacing w:after="0" w:line="240" w:lineRule="auto"/>
        <w:ind w:firstLine="709"/>
        <w:jc w:val="center"/>
        <w:rPr>
          <w:i/>
        </w:rPr>
      </w:pPr>
    </w:p>
    <w:p w:rsidR="00407F5E" w:rsidRDefault="00407F5E">
      <w:pPr>
        <w:spacing w:after="0" w:line="240" w:lineRule="auto"/>
        <w:ind w:firstLine="709"/>
        <w:jc w:val="center"/>
        <w:rPr>
          <w:i/>
        </w:rPr>
      </w:pPr>
    </w:p>
    <w:p w:rsidR="00407F5E" w:rsidRDefault="00407F5E">
      <w:pPr>
        <w:spacing w:after="0" w:line="240" w:lineRule="auto"/>
        <w:ind w:firstLine="709"/>
        <w:jc w:val="center"/>
        <w:rPr>
          <w:i/>
        </w:rPr>
      </w:pPr>
    </w:p>
    <w:p w:rsidR="00407F5E" w:rsidRDefault="00407F5E">
      <w:pPr>
        <w:spacing w:after="0" w:line="240" w:lineRule="auto"/>
        <w:ind w:firstLine="709"/>
        <w:jc w:val="center"/>
        <w:rPr>
          <w:i/>
        </w:rPr>
      </w:pPr>
    </w:p>
    <w:p w:rsidR="00407F5E" w:rsidRDefault="00407F5E">
      <w:pPr>
        <w:spacing w:after="0" w:line="240" w:lineRule="auto"/>
        <w:ind w:firstLine="709"/>
        <w:jc w:val="center"/>
        <w:rPr>
          <w:i/>
        </w:rPr>
      </w:pPr>
    </w:p>
    <w:p w:rsidR="00407F5E" w:rsidRDefault="00407F5E">
      <w:pPr>
        <w:spacing w:after="0" w:line="240" w:lineRule="auto"/>
        <w:ind w:firstLine="709"/>
        <w:jc w:val="center"/>
        <w:rPr>
          <w:i/>
        </w:rPr>
      </w:pPr>
    </w:p>
    <w:p w:rsidR="00407F5E" w:rsidRDefault="00407F5E">
      <w:pPr>
        <w:spacing w:after="0" w:line="240" w:lineRule="auto"/>
        <w:ind w:firstLine="709"/>
        <w:jc w:val="center"/>
        <w:rPr>
          <w:i/>
        </w:rPr>
      </w:pPr>
    </w:p>
    <w:p w:rsidR="00407F5E" w:rsidRDefault="00407F5E">
      <w:pPr>
        <w:spacing w:after="0" w:line="240" w:lineRule="auto"/>
        <w:ind w:firstLine="709"/>
        <w:jc w:val="center"/>
        <w:rPr>
          <w:i/>
        </w:rPr>
      </w:pPr>
    </w:p>
    <w:p w:rsidR="00407F5E" w:rsidRDefault="00407F5E">
      <w:pPr>
        <w:spacing w:after="0" w:line="240" w:lineRule="auto"/>
        <w:ind w:firstLine="709"/>
        <w:jc w:val="center"/>
        <w:rPr>
          <w:i/>
        </w:rPr>
      </w:pPr>
    </w:p>
    <w:p w:rsidR="00407F5E" w:rsidRDefault="00407F5E">
      <w:pPr>
        <w:spacing w:after="0" w:line="240" w:lineRule="auto"/>
        <w:ind w:firstLine="709"/>
        <w:jc w:val="center"/>
        <w:rPr>
          <w:i/>
        </w:rPr>
      </w:pPr>
    </w:p>
    <w:p w:rsidR="00407F5E" w:rsidRDefault="00407F5E">
      <w:pPr>
        <w:spacing w:after="0" w:line="240" w:lineRule="auto"/>
        <w:ind w:firstLine="709"/>
        <w:jc w:val="center"/>
        <w:rPr>
          <w:i/>
        </w:rPr>
      </w:pPr>
    </w:p>
    <w:p w:rsidR="00407F5E" w:rsidRDefault="00407F5E">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407F5E" w:rsidRDefault="00407F5E">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407F5E" w:rsidRDefault="00407F5E">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407F5E" w:rsidRDefault="008E1FC5">
      <w:pPr>
        <w:shd w:val="clear" w:color="auto" w:fill="FFFFFF"/>
        <w:tabs>
          <w:tab w:val="left" w:pos="6379"/>
        </w:tabs>
        <w:spacing w:after="0" w:line="240" w:lineRule="auto"/>
        <w:ind w:left="69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2 </w:t>
      </w:r>
    </w:p>
    <w:p w:rsidR="00407F5E" w:rsidRDefault="008E1FC5">
      <w:pPr>
        <w:shd w:val="clear" w:color="auto" w:fill="FFFFFF"/>
        <w:tabs>
          <w:tab w:val="left" w:pos="6379"/>
        </w:tabs>
        <w:spacing w:after="0" w:line="240" w:lineRule="auto"/>
        <w:ind w:left="69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договору на оказание услуг </w:t>
      </w:r>
    </w:p>
    <w:p w:rsidR="00407F5E" w:rsidRDefault="008E1FC5">
      <w:pPr>
        <w:shd w:val="clear" w:color="auto" w:fill="FFFFFF"/>
        <w:tabs>
          <w:tab w:val="left" w:pos="6379"/>
        </w:tabs>
        <w:spacing w:after="0" w:line="240" w:lineRule="auto"/>
        <w:ind w:left="69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организации </w:t>
      </w:r>
    </w:p>
    <w:p w:rsidR="00407F5E" w:rsidRDefault="008E1FC5">
      <w:pPr>
        <w:shd w:val="clear" w:color="auto" w:fill="FFFFFF"/>
        <w:tabs>
          <w:tab w:val="left" w:pos="6379"/>
        </w:tabs>
        <w:spacing w:after="0" w:line="240" w:lineRule="auto"/>
        <w:ind w:left="6946"/>
        <w:rPr>
          <w:rFonts w:ascii="Times New Roman" w:eastAsia="Times New Roman" w:hAnsi="Times New Roman" w:cs="Times New Roman"/>
          <w:sz w:val="24"/>
          <w:szCs w:val="24"/>
        </w:rPr>
      </w:pPr>
      <w:r>
        <w:rPr>
          <w:rFonts w:ascii="Times New Roman" w:eastAsia="Times New Roman" w:hAnsi="Times New Roman" w:cs="Times New Roman"/>
          <w:sz w:val="24"/>
          <w:szCs w:val="24"/>
        </w:rPr>
        <w:t>питания обучающихся</w:t>
      </w:r>
    </w:p>
    <w:p w:rsidR="00407F5E" w:rsidRDefault="008E1FC5">
      <w:pPr>
        <w:shd w:val="clear" w:color="auto" w:fill="FFFFFF"/>
        <w:tabs>
          <w:tab w:val="left" w:pos="6379"/>
        </w:tabs>
        <w:spacing w:after="0" w:line="240" w:lineRule="auto"/>
        <w:ind w:left="694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 № ______</w:t>
      </w:r>
    </w:p>
    <w:p w:rsidR="00407F5E" w:rsidRDefault="00407F5E">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407F5E" w:rsidRDefault="008E1FC5">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8"/>
          <w:szCs w:val="28"/>
        </w:rPr>
        <w:t>Порядок расчета  сумм на возмещение коммунальных услуг в месяц</w:t>
      </w:r>
    </w:p>
    <w:p w:rsidR="00407F5E" w:rsidRDefault="00407F5E">
      <w:pPr>
        <w:spacing w:after="0" w:line="240" w:lineRule="auto"/>
        <w:jc w:val="center"/>
        <w:rPr>
          <w:rFonts w:ascii="Times New Roman" w:eastAsia="Times New Roman" w:hAnsi="Times New Roman" w:cs="Times New Roman"/>
        </w:rPr>
      </w:pPr>
    </w:p>
    <w:p w:rsidR="00407F5E" w:rsidRDefault="008E1FC5">
      <w:pPr>
        <w:tabs>
          <w:tab w:val="left" w:pos="2389"/>
        </w:tabs>
        <w:spacing w:after="0" w:line="240" w:lineRule="auto"/>
        <w:rPr>
          <w:rFonts w:ascii="Times New Roman" w:eastAsia="Times New Roman" w:hAnsi="Times New Roman" w:cs="Times New Roman"/>
          <w:vertAlign w:val="subscript"/>
        </w:rPr>
      </w:pPr>
      <w:r>
        <w:rPr>
          <w:rFonts w:ascii="Times New Roman" w:eastAsia="Times New Roman" w:hAnsi="Times New Roman" w:cs="Times New Roman"/>
        </w:rPr>
        <w:t>Х</w:t>
      </w:r>
      <w:r>
        <w:rPr>
          <w:rFonts w:ascii="Times New Roman" w:eastAsia="Times New Roman" w:hAnsi="Times New Roman" w:cs="Times New Roman"/>
          <w:vertAlign w:val="subscript"/>
        </w:rPr>
        <w:t>1,2,3,4</w:t>
      </w:r>
      <w:r>
        <w:rPr>
          <w:rFonts w:ascii="Times New Roman" w:eastAsia="Times New Roman" w:hAnsi="Times New Roman" w:cs="Times New Roman"/>
        </w:rPr>
        <w:t xml:space="preserve"> = Y</w:t>
      </w:r>
      <w:r>
        <w:rPr>
          <w:rFonts w:ascii="Times New Roman" w:eastAsia="Times New Roman" w:hAnsi="Times New Roman" w:cs="Times New Roman"/>
          <w:vertAlign w:val="subscript"/>
        </w:rPr>
        <w:t xml:space="preserve">1,2,3,4 </w:t>
      </w:r>
      <w:r>
        <w:rPr>
          <w:rFonts w:ascii="Times New Roman" w:eastAsia="Times New Roman" w:hAnsi="Times New Roman" w:cs="Times New Roman"/>
        </w:rPr>
        <w:t xml:space="preserve"> / S</w:t>
      </w:r>
      <w:r>
        <w:rPr>
          <w:rFonts w:ascii="Times New Roman" w:eastAsia="Times New Roman" w:hAnsi="Times New Roman" w:cs="Times New Roman"/>
          <w:vertAlign w:val="subscript"/>
        </w:rPr>
        <w:t>учреждения</w:t>
      </w:r>
      <w:r>
        <w:rPr>
          <w:rFonts w:ascii="Times New Roman" w:eastAsia="Times New Roman" w:hAnsi="Times New Roman" w:cs="Times New Roman"/>
        </w:rPr>
        <w:t>хS</w:t>
      </w:r>
      <w:r>
        <w:rPr>
          <w:rFonts w:ascii="Times New Roman" w:eastAsia="Times New Roman" w:hAnsi="Times New Roman" w:cs="Times New Roman"/>
          <w:vertAlign w:val="subscript"/>
        </w:rPr>
        <w:t>пищеблока</w:t>
      </w:r>
    </w:p>
    <w:p w:rsidR="00407F5E" w:rsidRDefault="00407F5E">
      <w:pPr>
        <w:spacing w:after="0" w:line="240" w:lineRule="auto"/>
        <w:rPr>
          <w:rFonts w:ascii="Times New Roman" w:eastAsia="Times New Roman" w:hAnsi="Times New Roman" w:cs="Times New Roman"/>
          <w:b/>
        </w:rPr>
      </w:pPr>
    </w:p>
    <w:p w:rsidR="00407F5E" w:rsidRDefault="008E1FC5">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Расчет электроэнергии:</w:t>
      </w:r>
    </w:p>
    <w:p w:rsidR="00407F5E" w:rsidRDefault="00407F5E">
      <w:pPr>
        <w:spacing w:after="0" w:line="240" w:lineRule="auto"/>
        <w:rPr>
          <w:rFonts w:ascii="Times New Roman" w:eastAsia="Times New Roman" w:hAnsi="Times New Roman" w:cs="Times New Roman"/>
        </w:rPr>
      </w:pP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Х</w:t>
      </w:r>
      <w:r>
        <w:rPr>
          <w:rFonts w:ascii="Times New Roman" w:eastAsia="Times New Roman" w:hAnsi="Times New Roman" w:cs="Times New Roman"/>
          <w:vertAlign w:val="subscript"/>
        </w:rPr>
        <w:t>1</w:t>
      </w:r>
      <w:r>
        <w:rPr>
          <w:rFonts w:ascii="Times New Roman" w:eastAsia="Times New Roman" w:hAnsi="Times New Roman" w:cs="Times New Roman"/>
        </w:rPr>
        <w:t xml:space="preserve"> =  Y</w:t>
      </w:r>
      <w:r>
        <w:rPr>
          <w:rFonts w:ascii="Times New Roman" w:eastAsia="Times New Roman" w:hAnsi="Times New Roman" w:cs="Times New Roman"/>
          <w:vertAlign w:val="subscript"/>
        </w:rPr>
        <w:t>1</w:t>
      </w:r>
      <w:r>
        <w:rPr>
          <w:rFonts w:ascii="Times New Roman" w:eastAsia="Times New Roman" w:hAnsi="Times New Roman" w:cs="Times New Roman"/>
        </w:rPr>
        <w:t xml:space="preserve"> / S</w:t>
      </w:r>
      <w:r>
        <w:rPr>
          <w:rFonts w:ascii="Times New Roman" w:eastAsia="Times New Roman" w:hAnsi="Times New Roman" w:cs="Times New Roman"/>
          <w:vertAlign w:val="subscript"/>
        </w:rPr>
        <w:t>учреждения</w:t>
      </w:r>
      <w:r>
        <w:rPr>
          <w:rFonts w:ascii="Times New Roman" w:eastAsia="Times New Roman" w:hAnsi="Times New Roman" w:cs="Times New Roman"/>
        </w:rPr>
        <w:t>хS</w:t>
      </w:r>
      <w:r>
        <w:rPr>
          <w:rFonts w:ascii="Times New Roman" w:eastAsia="Times New Roman" w:hAnsi="Times New Roman" w:cs="Times New Roman"/>
          <w:vertAlign w:val="subscript"/>
        </w:rPr>
        <w:t>пищеблока</w:t>
      </w:r>
      <w:r>
        <w:rPr>
          <w:rFonts w:ascii="Times New Roman" w:eastAsia="Times New Roman" w:hAnsi="Times New Roman" w:cs="Times New Roman"/>
        </w:rPr>
        <w:t>, где</w:t>
      </w: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Х</w:t>
      </w:r>
      <w:r>
        <w:rPr>
          <w:rFonts w:ascii="Times New Roman" w:eastAsia="Times New Roman" w:hAnsi="Times New Roman" w:cs="Times New Roman"/>
          <w:vertAlign w:val="subscript"/>
        </w:rPr>
        <w:t>1</w:t>
      </w:r>
      <w:r>
        <w:rPr>
          <w:rFonts w:ascii="Times New Roman" w:eastAsia="Times New Roman" w:hAnsi="Times New Roman" w:cs="Times New Roman"/>
        </w:rPr>
        <w:t xml:space="preserve"> – сумма к возмещению в месяц, руб.</w:t>
      </w: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Y</w:t>
      </w:r>
      <w:r>
        <w:rPr>
          <w:rFonts w:ascii="Times New Roman" w:eastAsia="Times New Roman" w:hAnsi="Times New Roman" w:cs="Times New Roman"/>
          <w:vertAlign w:val="subscript"/>
        </w:rPr>
        <w:t>1</w:t>
      </w:r>
      <w:r>
        <w:rPr>
          <w:rFonts w:ascii="Times New Roman" w:eastAsia="Times New Roman" w:hAnsi="Times New Roman" w:cs="Times New Roman"/>
        </w:rPr>
        <w:t xml:space="preserve"> – сумма потребленной электроэнергии учреждением в месяц, руб.</w:t>
      </w: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vertAlign w:val="subscript"/>
        </w:rPr>
        <w:t>учреждения</w:t>
      </w:r>
      <w:r>
        <w:rPr>
          <w:rFonts w:ascii="Times New Roman" w:eastAsia="Times New Roman" w:hAnsi="Times New Roman" w:cs="Times New Roman"/>
        </w:rPr>
        <w:t xml:space="preserve">  - общая площадь здания</w:t>
      </w: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vertAlign w:val="subscript"/>
        </w:rPr>
        <w:t>пищеблока</w:t>
      </w:r>
      <w:r>
        <w:rPr>
          <w:rFonts w:ascii="Times New Roman" w:eastAsia="Times New Roman" w:hAnsi="Times New Roman" w:cs="Times New Roman"/>
        </w:rPr>
        <w:t xml:space="preserve"> – площадь пищеблока.</w:t>
      </w:r>
    </w:p>
    <w:p w:rsidR="00407F5E" w:rsidRDefault="00407F5E">
      <w:pPr>
        <w:spacing w:after="0" w:line="240" w:lineRule="auto"/>
        <w:rPr>
          <w:rFonts w:ascii="Times New Roman" w:eastAsia="Times New Roman" w:hAnsi="Times New Roman" w:cs="Times New Roman"/>
        </w:rPr>
      </w:pPr>
    </w:p>
    <w:p w:rsidR="00407F5E" w:rsidRDefault="008E1FC5">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Расчет теплоснабжения:</w:t>
      </w:r>
    </w:p>
    <w:p w:rsidR="00407F5E" w:rsidRDefault="00407F5E">
      <w:pPr>
        <w:spacing w:after="0" w:line="240" w:lineRule="auto"/>
        <w:rPr>
          <w:rFonts w:ascii="Times New Roman" w:eastAsia="Times New Roman" w:hAnsi="Times New Roman" w:cs="Times New Roman"/>
        </w:rPr>
      </w:pP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Х</w:t>
      </w:r>
      <w:r>
        <w:rPr>
          <w:rFonts w:ascii="Times New Roman" w:eastAsia="Times New Roman" w:hAnsi="Times New Roman" w:cs="Times New Roman"/>
          <w:vertAlign w:val="subscript"/>
        </w:rPr>
        <w:t>2</w:t>
      </w:r>
      <w:r>
        <w:rPr>
          <w:rFonts w:ascii="Times New Roman" w:eastAsia="Times New Roman" w:hAnsi="Times New Roman" w:cs="Times New Roman"/>
        </w:rPr>
        <w:t xml:space="preserve"> =  Y</w:t>
      </w:r>
      <w:r>
        <w:rPr>
          <w:rFonts w:ascii="Times New Roman" w:eastAsia="Times New Roman" w:hAnsi="Times New Roman" w:cs="Times New Roman"/>
          <w:vertAlign w:val="subscript"/>
        </w:rPr>
        <w:t>2</w:t>
      </w:r>
      <w:r>
        <w:rPr>
          <w:rFonts w:ascii="Times New Roman" w:eastAsia="Times New Roman" w:hAnsi="Times New Roman" w:cs="Times New Roman"/>
        </w:rPr>
        <w:t xml:space="preserve"> / S</w:t>
      </w:r>
      <w:r>
        <w:rPr>
          <w:rFonts w:ascii="Times New Roman" w:eastAsia="Times New Roman" w:hAnsi="Times New Roman" w:cs="Times New Roman"/>
          <w:vertAlign w:val="subscript"/>
        </w:rPr>
        <w:t>учреждения</w:t>
      </w:r>
      <w:r>
        <w:rPr>
          <w:rFonts w:ascii="Times New Roman" w:eastAsia="Times New Roman" w:hAnsi="Times New Roman" w:cs="Times New Roman"/>
        </w:rPr>
        <w:t>хS</w:t>
      </w:r>
      <w:r>
        <w:rPr>
          <w:rFonts w:ascii="Times New Roman" w:eastAsia="Times New Roman" w:hAnsi="Times New Roman" w:cs="Times New Roman"/>
          <w:vertAlign w:val="subscript"/>
        </w:rPr>
        <w:t>пищеблока</w:t>
      </w:r>
      <w:r>
        <w:rPr>
          <w:rFonts w:ascii="Times New Roman" w:eastAsia="Times New Roman" w:hAnsi="Times New Roman" w:cs="Times New Roman"/>
        </w:rPr>
        <w:t>, где</w:t>
      </w: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Х</w:t>
      </w:r>
      <w:r>
        <w:rPr>
          <w:rFonts w:ascii="Times New Roman" w:eastAsia="Times New Roman" w:hAnsi="Times New Roman" w:cs="Times New Roman"/>
          <w:vertAlign w:val="subscript"/>
        </w:rPr>
        <w:t>2</w:t>
      </w:r>
      <w:r>
        <w:rPr>
          <w:rFonts w:ascii="Times New Roman" w:eastAsia="Times New Roman" w:hAnsi="Times New Roman" w:cs="Times New Roman"/>
        </w:rPr>
        <w:t xml:space="preserve"> – сумма к возмещению в месяц, руб.</w:t>
      </w: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Y</w:t>
      </w:r>
      <w:r>
        <w:rPr>
          <w:rFonts w:ascii="Times New Roman" w:eastAsia="Times New Roman" w:hAnsi="Times New Roman" w:cs="Times New Roman"/>
          <w:vertAlign w:val="subscript"/>
        </w:rPr>
        <w:t>2</w:t>
      </w:r>
      <w:r>
        <w:rPr>
          <w:rFonts w:ascii="Times New Roman" w:eastAsia="Times New Roman" w:hAnsi="Times New Roman" w:cs="Times New Roman"/>
        </w:rPr>
        <w:t xml:space="preserve"> – сумма потребленной учреждением тепловой энергии в месяц, руб. </w:t>
      </w: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vertAlign w:val="subscript"/>
        </w:rPr>
        <w:t>учреждения</w:t>
      </w:r>
      <w:r>
        <w:rPr>
          <w:rFonts w:ascii="Times New Roman" w:eastAsia="Times New Roman" w:hAnsi="Times New Roman" w:cs="Times New Roman"/>
        </w:rPr>
        <w:t xml:space="preserve">  - общая площадь здания</w:t>
      </w: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vertAlign w:val="subscript"/>
        </w:rPr>
        <w:t>пищеблока</w:t>
      </w:r>
      <w:r>
        <w:rPr>
          <w:rFonts w:ascii="Times New Roman" w:eastAsia="Times New Roman" w:hAnsi="Times New Roman" w:cs="Times New Roman"/>
        </w:rPr>
        <w:t xml:space="preserve"> – площадь пищеблока.</w:t>
      </w:r>
    </w:p>
    <w:p w:rsidR="00407F5E" w:rsidRDefault="00407F5E">
      <w:pPr>
        <w:spacing w:after="0" w:line="240" w:lineRule="auto"/>
        <w:rPr>
          <w:rFonts w:ascii="Times New Roman" w:eastAsia="Times New Roman" w:hAnsi="Times New Roman" w:cs="Times New Roman"/>
          <w:b/>
          <w:color w:val="FF0000"/>
        </w:rPr>
      </w:pPr>
    </w:p>
    <w:p w:rsidR="00407F5E" w:rsidRDefault="008E1FC5">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Расчет водоснабжения и водоотведения:</w:t>
      </w:r>
    </w:p>
    <w:p w:rsidR="00407F5E" w:rsidRDefault="00407F5E">
      <w:pPr>
        <w:spacing w:after="0" w:line="240" w:lineRule="auto"/>
        <w:rPr>
          <w:rFonts w:ascii="Times New Roman" w:eastAsia="Times New Roman" w:hAnsi="Times New Roman" w:cs="Times New Roman"/>
        </w:rPr>
      </w:pP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Х</w:t>
      </w:r>
      <w:r>
        <w:rPr>
          <w:rFonts w:ascii="Times New Roman" w:eastAsia="Times New Roman" w:hAnsi="Times New Roman" w:cs="Times New Roman"/>
          <w:vertAlign w:val="subscript"/>
        </w:rPr>
        <w:t>3</w:t>
      </w:r>
      <w:r>
        <w:rPr>
          <w:rFonts w:ascii="Times New Roman" w:eastAsia="Times New Roman" w:hAnsi="Times New Roman" w:cs="Times New Roman"/>
        </w:rPr>
        <w:t xml:space="preserve"> =  Y</w:t>
      </w:r>
      <w:r>
        <w:rPr>
          <w:rFonts w:ascii="Times New Roman" w:eastAsia="Times New Roman" w:hAnsi="Times New Roman" w:cs="Times New Roman"/>
          <w:vertAlign w:val="subscript"/>
        </w:rPr>
        <w:t>3</w:t>
      </w:r>
      <w:r>
        <w:rPr>
          <w:rFonts w:ascii="Times New Roman" w:eastAsia="Times New Roman" w:hAnsi="Times New Roman" w:cs="Times New Roman"/>
        </w:rPr>
        <w:t xml:space="preserve"> / S</w:t>
      </w:r>
      <w:r>
        <w:rPr>
          <w:rFonts w:ascii="Times New Roman" w:eastAsia="Times New Roman" w:hAnsi="Times New Roman" w:cs="Times New Roman"/>
          <w:vertAlign w:val="subscript"/>
        </w:rPr>
        <w:t>учреждения</w:t>
      </w:r>
      <w:r>
        <w:rPr>
          <w:rFonts w:ascii="Times New Roman" w:eastAsia="Times New Roman" w:hAnsi="Times New Roman" w:cs="Times New Roman"/>
        </w:rPr>
        <w:t>хS</w:t>
      </w:r>
      <w:r>
        <w:rPr>
          <w:rFonts w:ascii="Times New Roman" w:eastAsia="Times New Roman" w:hAnsi="Times New Roman" w:cs="Times New Roman"/>
          <w:vertAlign w:val="subscript"/>
        </w:rPr>
        <w:t>пищеблока</w:t>
      </w:r>
      <w:r>
        <w:rPr>
          <w:rFonts w:ascii="Times New Roman" w:eastAsia="Times New Roman" w:hAnsi="Times New Roman" w:cs="Times New Roman"/>
        </w:rPr>
        <w:t>, где</w:t>
      </w: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Х</w:t>
      </w:r>
      <w:r>
        <w:rPr>
          <w:rFonts w:ascii="Times New Roman" w:eastAsia="Times New Roman" w:hAnsi="Times New Roman" w:cs="Times New Roman"/>
          <w:vertAlign w:val="subscript"/>
        </w:rPr>
        <w:t>3</w:t>
      </w:r>
      <w:r>
        <w:rPr>
          <w:rFonts w:ascii="Times New Roman" w:eastAsia="Times New Roman" w:hAnsi="Times New Roman" w:cs="Times New Roman"/>
        </w:rPr>
        <w:t xml:space="preserve"> – сумма к возмещению в месяц, руб.</w:t>
      </w: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Y</w:t>
      </w:r>
      <w:r>
        <w:rPr>
          <w:rFonts w:ascii="Times New Roman" w:eastAsia="Times New Roman" w:hAnsi="Times New Roman" w:cs="Times New Roman"/>
          <w:vertAlign w:val="subscript"/>
        </w:rPr>
        <w:t>3</w:t>
      </w:r>
      <w:r>
        <w:rPr>
          <w:rFonts w:ascii="Times New Roman" w:eastAsia="Times New Roman" w:hAnsi="Times New Roman" w:cs="Times New Roman"/>
        </w:rPr>
        <w:t xml:space="preserve"> – сумма потребленной учреждением холодной воды и водоотведения в месяц, руб.</w:t>
      </w: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vertAlign w:val="subscript"/>
        </w:rPr>
        <w:t>учреждения</w:t>
      </w:r>
      <w:r>
        <w:rPr>
          <w:rFonts w:ascii="Times New Roman" w:eastAsia="Times New Roman" w:hAnsi="Times New Roman" w:cs="Times New Roman"/>
        </w:rPr>
        <w:t xml:space="preserve">  - общая площадь здания</w:t>
      </w: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vertAlign w:val="subscript"/>
        </w:rPr>
        <w:t>пищеблока</w:t>
      </w:r>
      <w:r>
        <w:rPr>
          <w:rFonts w:ascii="Times New Roman" w:eastAsia="Times New Roman" w:hAnsi="Times New Roman" w:cs="Times New Roman"/>
        </w:rPr>
        <w:t xml:space="preserve"> – площадь пищеблока.</w:t>
      </w:r>
    </w:p>
    <w:p w:rsidR="00407F5E" w:rsidRDefault="00407F5E">
      <w:pPr>
        <w:spacing w:after="0" w:line="240" w:lineRule="auto"/>
        <w:rPr>
          <w:rFonts w:ascii="Times New Roman" w:eastAsia="Times New Roman" w:hAnsi="Times New Roman" w:cs="Times New Roman"/>
          <w:b/>
        </w:rPr>
      </w:pPr>
    </w:p>
    <w:p w:rsidR="00407F5E" w:rsidRDefault="008E1FC5">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*Расчет горячей воды:</w:t>
      </w:r>
    </w:p>
    <w:p w:rsidR="00407F5E" w:rsidRDefault="00407F5E">
      <w:pPr>
        <w:spacing w:after="0" w:line="240" w:lineRule="auto"/>
        <w:rPr>
          <w:rFonts w:ascii="Times New Roman" w:eastAsia="Times New Roman" w:hAnsi="Times New Roman" w:cs="Times New Roman"/>
        </w:rPr>
      </w:pP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Х</w:t>
      </w:r>
      <w:r>
        <w:rPr>
          <w:rFonts w:ascii="Times New Roman" w:eastAsia="Times New Roman" w:hAnsi="Times New Roman" w:cs="Times New Roman"/>
          <w:vertAlign w:val="subscript"/>
        </w:rPr>
        <w:t>4</w:t>
      </w:r>
      <w:r>
        <w:rPr>
          <w:rFonts w:ascii="Times New Roman" w:eastAsia="Times New Roman" w:hAnsi="Times New Roman" w:cs="Times New Roman"/>
        </w:rPr>
        <w:t xml:space="preserve"> =  Y</w:t>
      </w:r>
      <w:r>
        <w:rPr>
          <w:rFonts w:ascii="Times New Roman" w:eastAsia="Times New Roman" w:hAnsi="Times New Roman" w:cs="Times New Roman"/>
          <w:vertAlign w:val="subscript"/>
        </w:rPr>
        <w:t>4</w:t>
      </w:r>
      <w:r>
        <w:rPr>
          <w:rFonts w:ascii="Times New Roman" w:eastAsia="Times New Roman" w:hAnsi="Times New Roman" w:cs="Times New Roman"/>
        </w:rPr>
        <w:t xml:space="preserve"> / S</w:t>
      </w:r>
      <w:r>
        <w:rPr>
          <w:rFonts w:ascii="Times New Roman" w:eastAsia="Times New Roman" w:hAnsi="Times New Roman" w:cs="Times New Roman"/>
          <w:vertAlign w:val="subscript"/>
        </w:rPr>
        <w:t>учреждения</w:t>
      </w:r>
      <w:r>
        <w:rPr>
          <w:rFonts w:ascii="Times New Roman" w:eastAsia="Times New Roman" w:hAnsi="Times New Roman" w:cs="Times New Roman"/>
        </w:rPr>
        <w:t>хS</w:t>
      </w:r>
      <w:r>
        <w:rPr>
          <w:rFonts w:ascii="Times New Roman" w:eastAsia="Times New Roman" w:hAnsi="Times New Roman" w:cs="Times New Roman"/>
          <w:vertAlign w:val="subscript"/>
        </w:rPr>
        <w:t>пищеблока</w:t>
      </w:r>
      <w:r>
        <w:rPr>
          <w:rFonts w:ascii="Times New Roman" w:eastAsia="Times New Roman" w:hAnsi="Times New Roman" w:cs="Times New Roman"/>
        </w:rPr>
        <w:t>, где</w:t>
      </w: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Х</w:t>
      </w:r>
      <w:r>
        <w:rPr>
          <w:rFonts w:ascii="Times New Roman" w:eastAsia="Times New Roman" w:hAnsi="Times New Roman" w:cs="Times New Roman"/>
          <w:vertAlign w:val="subscript"/>
        </w:rPr>
        <w:t>4</w:t>
      </w:r>
      <w:r>
        <w:rPr>
          <w:rFonts w:ascii="Times New Roman" w:eastAsia="Times New Roman" w:hAnsi="Times New Roman" w:cs="Times New Roman"/>
        </w:rPr>
        <w:t xml:space="preserve"> – сумма к возмещению в месяц, руб.</w:t>
      </w: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Y</w:t>
      </w:r>
      <w:r>
        <w:rPr>
          <w:rFonts w:ascii="Times New Roman" w:eastAsia="Times New Roman" w:hAnsi="Times New Roman" w:cs="Times New Roman"/>
          <w:vertAlign w:val="subscript"/>
        </w:rPr>
        <w:t>4</w:t>
      </w:r>
      <w:r>
        <w:rPr>
          <w:rFonts w:ascii="Times New Roman" w:eastAsia="Times New Roman" w:hAnsi="Times New Roman" w:cs="Times New Roman"/>
        </w:rPr>
        <w:t xml:space="preserve"> – сумма потребленной учреждением горячей воды в месяц, руб.</w:t>
      </w: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vertAlign w:val="subscript"/>
        </w:rPr>
        <w:t>учреждения</w:t>
      </w:r>
      <w:r>
        <w:rPr>
          <w:rFonts w:ascii="Times New Roman" w:eastAsia="Times New Roman" w:hAnsi="Times New Roman" w:cs="Times New Roman"/>
        </w:rPr>
        <w:t xml:space="preserve">  - общая площадь здания</w:t>
      </w: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vertAlign w:val="subscript"/>
        </w:rPr>
        <w:t>пищеблока</w:t>
      </w:r>
      <w:r>
        <w:rPr>
          <w:rFonts w:ascii="Times New Roman" w:eastAsia="Times New Roman" w:hAnsi="Times New Roman" w:cs="Times New Roman"/>
        </w:rPr>
        <w:t xml:space="preserve"> – площадь пищеблока.</w:t>
      </w:r>
    </w:p>
    <w:p w:rsidR="00407F5E" w:rsidRDefault="00407F5E">
      <w:pPr>
        <w:spacing w:after="0" w:line="240" w:lineRule="auto"/>
        <w:rPr>
          <w:rFonts w:ascii="Times New Roman" w:eastAsia="Times New Roman" w:hAnsi="Times New Roman" w:cs="Times New Roman"/>
        </w:rPr>
      </w:pPr>
    </w:p>
    <w:p w:rsidR="00407F5E" w:rsidRDefault="008E1FC5">
      <w:pPr>
        <w:keepNext/>
        <w:spacing w:after="0" w:line="240" w:lineRule="auto"/>
        <w:rPr>
          <w:rFonts w:ascii="Times New Roman" w:eastAsia="Times New Roman" w:hAnsi="Times New Roman" w:cs="Times New Roman"/>
          <w:b/>
        </w:rPr>
      </w:pPr>
      <w:r>
        <w:rPr>
          <w:rFonts w:ascii="Times New Roman" w:eastAsia="Times New Roman" w:hAnsi="Times New Roman" w:cs="Times New Roman"/>
          <w:b/>
        </w:rPr>
        <w:t>Итого: Х</w:t>
      </w:r>
      <w:r>
        <w:rPr>
          <w:rFonts w:ascii="Times New Roman" w:eastAsia="Times New Roman" w:hAnsi="Times New Roman" w:cs="Times New Roman"/>
          <w:b/>
          <w:vertAlign w:val="subscript"/>
        </w:rPr>
        <w:t>1</w:t>
      </w:r>
      <w:r>
        <w:rPr>
          <w:rFonts w:ascii="Times New Roman" w:eastAsia="Times New Roman" w:hAnsi="Times New Roman" w:cs="Times New Roman"/>
          <w:b/>
        </w:rPr>
        <w:t xml:space="preserve"> + Х</w:t>
      </w:r>
      <w:r>
        <w:rPr>
          <w:rFonts w:ascii="Times New Roman" w:eastAsia="Times New Roman" w:hAnsi="Times New Roman" w:cs="Times New Roman"/>
          <w:b/>
          <w:vertAlign w:val="subscript"/>
        </w:rPr>
        <w:t>2</w:t>
      </w:r>
      <w:r>
        <w:rPr>
          <w:rFonts w:ascii="Times New Roman" w:eastAsia="Times New Roman" w:hAnsi="Times New Roman" w:cs="Times New Roman"/>
          <w:b/>
        </w:rPr>
        <w:t xml:space="preserve"> + Х</w:t>
      </w:r>
      <w:r>
        <w:rPr>
          <w:rFonts w:ascii="Times New Roman" w:eastAsia="Times New Roman" w:hAnsi="Times New Roman" w:cs="Times New Roman"/>
          <w:b/>
          <w:vertAlign w:val="subscript"/>
        </w:rPr>
        <w:t>3</w:t>
      </w:r>
      <w:r>
        <w:rPr>
          <w:rFonts w:ascii="Times New Roman" w:eastAsia="Times New Roman" w:hAnsi="Times New Roman" w:cs="Times New Roman"/>
          <w:b/>
        </w:rPr>
        <w:t xml:space="preserve"> + Х</w:t>
      </w:r>
      <w:r>
        <w:rPr>
          <w:rFonts w:ascii="Times New Roman" w:eastAsia="Times New Roman" w:hAnsi="Times New Roman" w:cs="Times New Roman"/>
          <w:b/>
          <w:vertAlign w:val="subscript"/>
        </w:rPr>
        <w:t>4</w:t>
      </w:r>
      <w:r>
        <w:rPr>
          <w:rFonts w:ascii="Times New Roman" w:eastAsia="Times New Roman" w:hAnsi="Times New Roman" w:cs="Times New Roman"/>
          <w:b/>
        </w:rPr>
        <w:t>=</w:t>
      </w:r>
      <w:r>
        <w:rPr>
          <w:rFonts w:ascii="Times New Roman" w:eastAsia="Times New Roman" w:hAnsi="Times New Roman" w:cs="Times New Roman"/>
        </w:rPr>
        <w:t xml:space="preserve"> ∑</w:t>
      </w: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 расчеты возмещения коммунальных услуг рассчитывается ежемесячно, исходя из фактического потребления коммунальных услуг учреждением.</w:t>
      </w:r>
    </w:p>
    <w:p w:rsidR="00407F5E" w:rsidRDefault="00407F5E">
      <w:pPr>
        <w:spacing w:after="0" w:line="240" w:lineRule="auto"/>
        <w:rPr>
          <w:rFonts w:ascii="Times New Roman" w:eastAsia="Times New Roman" w:hAnsi="Times New Roman" w:cs="Times New Roman"/>
        </w:rPr>
      </w:pPr>
    </w:p>
    <w:p w:rsidR="00407F5E" w:rsidRDefault="008E1FC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Подписи сторон:</w:t>
      </w: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                                                      ___________________</w:t>
      </w: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м.п.                                                                              м.п.</w:t>
      </w:r>
    </w:p>
    <w:p w:rsidR="00407F5E" w:rsidRDefault="00407F5E">
      <w:pPr>
        <w:spacing w:after="200"/>
        <w:rPr>
          <w:rFonts w:ascii="Times New Roman" w:eastAsia="Times New Roman" w:hAnsi="Times New Roman" w:cs="Times New Roman"/>
        </w:rPr>
      </w:pPr>
    </w:p>
    <w:p w:rsidR="00407F5E" w:rsidRDefault="00407F5E"/>
    <w:sectPr w:rsidR="00407F5E" w:rsidSect="00D636A5">
      <w:footerReference w:type="default" r:id="rId9"/>
      <w:pgSz w:w="11906" w:h="16838"/>
      <w:pgMar w:top="1134" w:right="850" w:bottom="1134"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495" w:rsidRDefault="00280495" w:rsidP="00E3020A">
      <w:pPr>
        <w:spacing w:after="0" w:line="240" w:lineRule="auto"/>
      </w:pPr>
      <w:r>
        <w:separator/>
      </w:r>
    </w:p>
  </w:endnote>
  <w:endnote w:type="continuationSeparator" w:id="1">
    <w:p w:rsidR="00280495" w:rsidRDefault="00280495" w:rsidP="00E30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altName w:val="Lucida Console"/>
    <w:panose1 w:val="02070309020205020404"/>
    <w:charset w:val="CC"/>
    <w:family w:val="modern"/>
    <w:pitch w:val="fixed"/>
    <w:sig w:usb0="E0002EFF" w:usb1="C0007843" w:usb2="00000009" w:usb3="00000000" w:csb0="000001FF" w:csb1="00000000"/>
  </w:font>
  <w:font w:name="PT Serif">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20A" w:rsidRDefault="00E3020A">
    <w:r>
      <w:rPr>
        <w:noProof/>
      </w:rPr>
      <w:pict>
        <v:shapetype id="EDSGPB_shapeType_1" o:spid="_x0000_m7171" coordsize="21600,21600" o:spt="202" path="m,l,21600r21600,l21600,xe">
          <v:stroke joinstyle="miter"/>
          <v:path gradientshapeok="t" o:connecttype="rect"/>
        </v:shapetype>
      </w:pict>
    </w:r>
    <w:r>
      <w:pict>
        <v:group id="EDSGPB_group_1" o:spid="_x0000_s7169" style="position:absolute;margin-left:321.95pt;margin-top:0;width:361.95pt;height:98.25pt;z-index:251658240;mso-position-horizontal:right;mso-position-horizontal-relative:margin;mso-position-vertical:bottom;mso-position-vertical-relative:page" coordorigin="3735,13466" coordsize="7239,1965">
          <v:shape id="EDSGPB_shape_1" o:spid="_x0000_s7170" type="#EDSGPB_shapeType_1" style="position:absolute;left:3500;top:14500;width:7239;height:457;mso-wrap-distance-left:0;mso-wrap-distance-right:0;mso-position-horizontal-relative:margin;mso-position-vertical-relative:page" o:allowoverlap="f" strokecolor="#0070c0">
            <v:fill opacity="0"/>
            <v:textbox style="mso-next-textbox:#EDSGPB_shape_1">
              <w:txbxContent>
                <w:p w:rsidR="00E3020A" w:rsidRDefault="00280495">
                  <w:pPr>
                    <w:jc w:val="center"/>
                  </w:pPr>
                  <w:r>
                    <w:rPr>
                      <w:color w:val="0070C0"/>
                      <w:sz w:val="18"/>
                      <w:szCs w:val="18"/>
                    </w:rPr>
                    <w:t>Электронный документ подписан ЭП на электронной площадке ООО ЭТП ГПБ</w:t>
                  </w:r>
                </w:p>
              </w:txbxContent>
            </v:textbox>
          </v:shape>
          <w10:wrap anchorx="margin"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495" w:rsidRDefault="00280495" w:rsidP="00E3020A">
      <w:pPr>
        <w:spacing w:after="0" w:line="240" w:lineRule="auto"/>
      </w:pPr>
      <w:r>
        <w:separator/>
      </w:r>
    </w:p>
  </w:footnote>
  <w:footnote w:type="continuationSeparator" w:id="1">
    <w:p w:rsidR="00280495" w:rsidRDefault="00280495" w:rsidP="00E302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079B"/>
    <w:multiLevelType w:val="multilevel"/>
    <w:tmpl w:val="F69C7DA6"/>
    <w:lvl w:ilvl="0">
      <w:start w:val="8"/>
      <w:numFmt w:val="decimal"/>
      <w:lvlText w:val="%1."/>
      <w:lvlJc w:val="left"/>
      <w:pPr>
        <w:ind w:left="360" w:hanging="360"/>
      </w:pPr>
      <w:rPr>
        <w:sz w:val="24"/>
        <w:szCs w:val="24"/>
      </w:rPr>
    </w:lvl>
    <w:lvl w:ilvl="1">
      <w:start w:val="1"/>
      <w:numFmt w:val="decimal"/>
      <w:lvlText w:val="%1.%2."/>
      <w:lvlJc w:val="left"/>
      <w:pPr>
        <w:ind w:left="360" w:hanging="360"/>
      </w:pPr>
      <w:rPr>
        <w:sz w:val="24"/>
        <w:szCs w:val="24"/>
      </w:rPr>
    </w:lvl>
    <w:lvl w:ilvl="2">
      <w:start w:val="1"/>
      <w:numFmt w:val="decimal"/>
      <w:lvlText w:val="%1.%2.%3."/>
      <w:lvlJc w:val="left"/>
      <w:pPr>
        <w:ind w:left="1854" w:hanging="720"/>
      </w:pPr>
      <w:rPr>
        <w:sz w:val="20"/>
        <w:szCs w:val="20"/>
      </w:rPr>
    </w:lvl>
    <w:lvl w:ilvl="3">
      <w:start w:val="1"/>
      <w:numFmt w:val="decimal"/>
      <w:lvlText w:val="%1.%2.%3.%4."/>
      <w:lvlJc w:val="left"/>
      <w:pPr>
        <w:ind w:left="2421" w:hanging="720"/>
      </w:pPr>
      <w:rPr>
        <w:sz w:val="20"/>
        <w:szCs w:val="20"/>
      </w:rPr>
    </w:lvl>
    <w:lvl w:ilvl="4">
      <w:start w:val="1"/>
      <w:numFmt w:val="decimal"/>
      <w:lvlText w:val="%1.%2.%3.%4.%5."/>
      <w:lvlJc w:val="left"/>
      <w:pPr>
        <w:ind w:left="3348" w:hanging="1080"/>
      </w:pPr>
      <w:rPr>
        <w:sz w:val="20"/>
        <w:szCs w:val="20"/>
      </w:rPr>
    </w:lvl>
    <w:lvl w:ilvl="5">
      <w:start w:val="1"/>
      <w:numFmt w:val="decimal"/>
      <w:lvlText w:val="%1.%2.%3.%4.%5.%6."/>
      <w:lvlJc w:val="left"/>
      <w:pPr>
        <w:ind w:left="3915" w:hanging="1080"/>
      </w:pPr>
      <w:rPr>
        <w:sz w:val="20"/>
        <w:szCs w:val="20"/>
      </w:rPr>
    </w:lvl>
    <w:lvl w:ilvl="6">
      <w:start w:val="1"/>
      <w:numFmt w:val="decimal"/>
      <w:lvlText w:val="%1.%2.%3.%4.%5.%6.%7."/>
      <w:lvlJc w:val="left"/>
      <w:pPr>
        <w:ind w:left="4842" w:hanging="1440"/>
      </w:pPr>
      <w:rPr>
        <w:sz w:val="20"/>
        <w:szCs w:val="20"/>
      </w:rPr>
    </w:lvl>
    <w:lvl w:ilvl="7">
      <w:start w:val="1"/>
      <w:numFmt w:val="decimal"/>
      <w:lvlText w:val="%1.%2.%3.%4.%5.%6.%7.%8."/>
      <w:lvlJc w:val="left"/>
      <w:pPr>
        <w:ind w:left="5409" w:hanging="1440"/>
      </w:pPr>
      <w:rPr>
        <w:sz w:val="20"/>
        <w:szCs w:val="20"/>
      </w:rPr>
    </w:lvl>
    <w:lvl w:ilvl="8">
      <w:start w:val="1"/>
      <w:numFmt w:val="decimal"/>
      <w:lvlText w:val="%1.%2.%3.%4.%5.%6.%7.%8.%9."/>
      <w:lvlJc w:val="left"/>
      <w:pPr>
        <w:ind w:left="6336" w:hanging="1800"/>
      </w:pPr>
      <w:rPr>
        <w:sz w:val="20"/>
        <w:szCs w:val="20"/>
      </w:rPr>
    </w:lvl>
  </w:abstractNum>
  <w:abstractNum w:abstractNumId="1">
    <w:nsid w:val="3F816997"/>
    <w:multiLevelType w:val="multilevel"/>
    <w:tmpl w:val="4036B36E"/>
    <w:lvl w:ilvl="0">
      <w:start w:val="6"/>
      <w:numFmt w:val="decimal"/>
      <w:lvlText w:val="%1."/>
      <w:lvlJc w:val="left"/>
      <w:pPr>
        <w:ind w:left="3480" w:hanging="360"/>
      </w:pPr>
    </w:lvl>
    <w:lvl w:ilvl="1">
      <w:start w:val="1"/>
      <w:numFmt w:val="lowerLetter"/>
      <w:lvlText w:val="%2."/>
      <w:lvlJc w:val="left"/>
      <w:pPr>
        <w:ind w:left="4200" w:hanging="360"/>
      </w:pPr>
    </w:lvl>
    <w:lvl w:ilvl="2">
      <w:start w:val="1"/>
      <w:numFmt w:val="lowerRoman"/>
      <w:lvlText w:val="%3."/>
      <w:lvlJc w:val="right"/>
      <w:pPr>
        <w:ind w:left="4920" w:hanging="180"/>
      </w:pPr>
    </w:lvl>
    <w:lvl w:ilvl="3">
      <w:start w:val="1"/>
      <w:numFmt w:val="decimal"/>
      <w:lvlText w:val="%4."/>
      <w:lvlJc w:val="left"/>
      <w:pPr>
        <w:ind w:left="5640" w:hanging="360"/>
      </w:pPr>
    </w:lvl>
    <w:lvl w:ilvl="4">
      <w:start w:val="1"/>
      <w:numFmt w:val="lowerLetter"/>
      <w:lvlText w:val="%5."/>
      <w:lvlJc w:val="left"/>
      <w:pPr>
        <w:ind w:left="6360" w:hanging="360"/>
      </w:pPr>
    </w:lvl>
    <w:lvl w:ilvl="5">
      <w:start w:val="1"/>
      <w:numFmt w:val="lowerRoman"/>
      <w:lvlText w:val="%6."/>
      <w:lvlJc w:val="right"/>
      <w:pPr>
        <w:ind w:left="7080" w:hanging="180"/>
      </w:pPr>
    </w:lvl>
    <w:lvl w:ilvl="6">
      <w:start w:val="1"/>
      <w:numFmt w:val="decimal"/>
      <w:lvlText w:val="%7."/>
      <w:lvlJc w:val="left"/>
      <w:pPr>
        <w:ind w:left="7800" w:hanging="360"/>
      </w:pPr>
    </w:lvl>
    <w:lvl w:ilvl="7">
      <w:start w:val="1"/>
      <w:numFmt w:val="lowerLetter"/>
      <w:lvlText w:val="%8."/>
      <w:lvlJc w:val="left"/>
      <w:pPr>
        <w:ind w:left="8520" w:hanging="360"/>
      </w:pPr>
    </w:lvl>
    <w:lvl w:ilvl="8">
      <w:start w:val="1"/>
      <w:numFmt w:val="lowerRoman"/>
      <w:lvlText w:val="%9."/>
      <w:lvlJc w:val="right"/>
      <w:pPr>
        <w:ind w:left="9240" w:hanging="180"/>
      </w:pPr>
    </w:lvl>
  </w:abstractNum>
  <w:abstractNum w:abstractNumId="2">
    <w:nsid w:val="742D2B02"/>
    <w:multiLevelType w:val="multilevel"/>
    <w:tmpl w:val="484CF7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7"/>
    </o:shapelayout>
  </w:hdrShapeDefaults>
  <w:footnotePr>
    <w:footnote w:id="0"/>
    <w:footnote w:id="1"/>
  </w:footnotePr>
  <w:endnotePr>
    <w:endnote w:id="0"/>
    <w:endnote w:id="1"/>
  </w:endnotePr>
  <w:compat/>
  <w:rsids>
    <w:rsidRoot w:val="00407F5E"/>
    <w:rsid w:val="00132FD1"/>
    <w:rsid w:val="0014240E"/>
    <w:rsid w:val="001A13F2"/>
    <w:rsid w:val="001F1A61"/>
    <w:rsid w:val="00280495"/>
    <w:rsid w:val="00407F5E"/>
    <w:rsid w:val="00434127"/>
    <w:rsid w:val="005105B7"/>
    <w:rsid w:val="00813E50"/>
    <w:rsid w:val="008E1FC5"/>
    <w:rsid w:val="00A12C77"/>
    <w:rsid w:val="00D04562"/>
    <w:rsid w:val="00D636A5"/>
    <w:rsid w:val="00E3020A"/>
    <w:rsid w:val="00F14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636A5"/>
  </w:style>
  <w:style w:type="paragraph" w:styleId="1">
    <w:name w:val="heading 1"/>
    <w:basedOn w:val="a"/>
    <w:next w:val="a"/>
    <w:rsid w:val="00D636A5"/>
    <w:pPr>
      <w:keepNext/>
      <w:keepLines/>
      <w:spacing w:before="480" w:after="120"/>
      <w:outlineLvl w:val="0"/>
    </w:pPr>
    <w:rPr>
      <w:b/>
      <w:sz w:val="48"/>
      <w:szCs w:val="48"/>
    </w:rPr>
  </w:style>
  <w:style w:type="paragraph" w:styleId="2">
    <w:name w:val="heading 2"/>
    <w:basedOn w:val="a"/>
    <w:next w:val="a"/>
    <w:rsid w:val="00D636A5"/>
    <w:pPr>
      <w:keepNext/>
      <w:keepLines/>
      <w:spacing w:before="360" w:after="80"/>
      <w:outlineLvl w:val="1"/>
    </w:pPr>
    <w:rPr>
      <w:b/>
      <w:sz w:val="36"/>
      <w:szCs w:val="36"/>
    </w:rPr>
  </w:style>
  <w:style w:type="paragraph" w:styleId="3">
    <w:name w:val="heading 3"/>
    <w:basedOn w:val="a"/>
    <w:next w:val="a"/>
    <w:rsid w:val="00D636A5"/>
    <w:pPr>
      <w:keepNext/>
      <w:keepLines/>
      <w:spacing w:before="280" w:after="80"/>
      <w:outlineLvl w:val="2"/>
    </w:pPr>
    <w:rPr>
      <w:b/>
      <w:sz w:val="28"/>
      <w:szCs w:val="28"/>
    </w:rPr>
  </w:style>
  <w:style w:type="paragraph" w:styleId="4">
    <w:name w:val="heading 4"/>
    <w:basedOn w:val="a"/>
    <w:next w:val="a"/>
    <w:rsid w:val="00D636A5"/>
    <w:pPr>
      <w:keepNext/>
      <w:keepLines/>
      <w:spacing w:before="240" w:after="40"/>
      <w:outlineLvl w:val="3"/>
    </w:pPr>
    <w:rPr>
      <w:b/>
      <w:sz w:val="24"/>
      <w:szCs w:val="24"/>
    </w:rPr>
  </w:style>
  <w:style w:type="paragraph" w:styleId="5">
    <w:name w:val="heading 5"/>
    <w:basedOn w:val="a"/>
    <w:next w:val="a"/>
    <w:rsid w:val="00D636A5"/>
    <w:pPr>
      <w:keepNext/>
      <w:keepLines/>
      <w:spacing w:before="220" w:after="40"/>
      <w:outlineLvl w:val="4"/>
    </w:pPr>
    <w:rPr>
      <w:b/>
    </w:rPr>
  </w:style>
  <w:style w:type="paragraph" w:styleId="6">
    <w:name w:val="heading 6"/>
    <w:basedOn w:val="a"/>
    <w:next w:val="a"/>
    <w:rsid w:val="00D636A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636A5"/>
    <w:tblPr>
      <w:tblCellMar>
        <w:top w:w="0" w:type="dxa"/>
        <w:left w:w="0" w:type="dxa"/>
        <w:bottom w:w="0" w:type="dxa"/>
        <w:right w:w="0" w:type="dxa"/>
      </w:tblCellMar>
    </w:tblPr>
  </w:style>
  <w:style w:type="paragraph" w:styleId="a3">
    <w:name w:val="Title"/>
    <w:basedOn w:val="a"/>
    <w:next w:val="a"/>
    <w:rsid w:val="00D636A5"/>
    <w:pPr>
      <w:keepNext/>
      <w:keepLines/>
      <w:spacing w:before="480" w:after="120"/>
    </w:pPr>
    <w:rPr>
      <w:b/>
      <w:sz w:val="72"/>
      <w:szCs w:val="72"/>
    </w:rPr>
  </w:style>
  <w:style w:type="paragraph" w:styleId="a4">
    <w:name w:val="Subtitle"/>
    <w:basedOn w:val="a"/>
    <w:next w:val="a"/>
    <w:rsid w:val="00D636A5"/>
    <w:pPr>
      <w:keepNext/>
      <w:keepLines/>
      <w:spacing w:before="360" w:after="80"/>
    </w:pPr>
    <w:rPr>
      <w:rFonts w:ascii="Georgia" w:eastAsia="Georgia" w:hAnsi="Georgia" w:cs="Georgia"/>
      <w:i/>
      <w:color w:val="666666"/>
      <w:sz w:val="48"/>
      <w:szCs w:val="48"/>
    </w:rPr>
  </w:style>
  <w:style w:type="table" w:customStyle="1" w:styleId="a5">
    <w:basedOn w:val="TableNormal"/>
    <w:rsid w:val="00D636A5"/>
    <w:tblPr>
      <w:tblStyleRowBandSize w:val="1"/>
      <w:tblStyleColBandSize w:val="1"/>
      <w:tblCellMar>
        <w:top w:w="0" w:type="dxa"/>
        <w:left w:w="115" w:type="dxa"/>
        <w:bottom w:w="0" w:type="dxa"/>
        <w:right w:w="115" w:type="dxa"/>
      </w:tblCellMar>
    </w:tblPr>
  </w:style>
  <w:style w:type="table" w:customStyle="1" w:styleId="a6">
    <w:basedOn w:val="TableNormal"/>
    <w:rsid w:val="00D636A5"/>
    <w:tblPr>
      <w:tblStyleRowBandSize w:val="1"/>
      <w:tblStyleColBandSize w:val="1"/>
      <w:tblCellMar>
        <w:top w:w="0" w:type="dxa"/>
        <w:left w:w="115" w:type="dxa"/>
        <w:bottom w:w="0" w:type="dxa"/>
        <w:right w:w="115" w:type="dxa"/>
      </w:tblCellMar>
    </w:tblPr>
  </w:style>
  <w:style w:type="paragraph" w:styleId="a7">
    <w:name w:val="List Paragraph"/>
    <w:aliases w:val="Маркер,название,Абзац списка3,Bullet List,FooterText,numbered,SL_Абзац списка,f_Абзац 1,Bullet Number,Нумерованый список,lp1,List Paragraph1,Текстовая,ПАРАГРАФ,Paragraphe de liste1,Абзац списка11,Абзац списка2,Содержание. 2 уровень"/>
    <w:basedOn w:val="a"/>
    <w:link w:val="a8"/>
    <w:uiPriority w:val="34"/>
    <w:qFormat/>
    <w:rsid w:val="00A12C77"/>
    <w:pPr>
      <w:spacing w:after="200" w:line="276" w:lineRule="auto"/>
      <w:ind w:left="720"/>
      <w:contextualSpacing/>
    </w:pPr>
    <w:rPr>
      <w:rFonts w:cs="Times New Roman"/>
      <w:lang w:eastAsia="en-US"/>
    </w:rPr>
  </w:style>
  <w:style w:type="character" w:customStyle="1" w:styleId="a8">
    <w:name w:val="Абзац списка Знак"/>
    <w:aliases w:val="Маркер Знак,название Знак,Абзац списка3 Знак,Bullet List Знак,FooterText Знак,numbered Знак,SL_Абзац списка Знак,f_Абзац 1 Знак,Bullet Number Знак,Нумерованый список Знак,lp1 Знак,List Paragraph1 Знак,Текстовая Знак,ПАРАГРАФ Знак"/>
    <w:link w:val="a7"/>
    <w:uiPriority w:val="34"/>
    <w:qFormat/>
    <w:locked/>
    <w:rsid w:val="00A12C77"/>
    <w:rPr>
      <w:rFonts w:cs="Times New Roman"/>
      <w:lang w:eastAsia="en-US"/>
    </w:rPr>
  </w:style>
  <w:style w:type="paragraph" w:customStyle="1" w:styleId="10">
    <w:name w:val="Абзац списка1"/>
    <w:basedOn w:val="a"/>
    <w:rsid w:val="00D04562"/>
    <w:pPr>
      <w:ind w:left="720"/>
      <w:contextualSpacing/>
    </w:pPr>
    <w:rPr>
      <w:rFonts w:eastAsia="Times New Roman" w:cs="Times New Roman"/>
      <w:lang w:eastAsia="en-US"/>
    </w:rPr>
  </w:style>
  <w:style w:type="character" w:customStyle="1" w:styleId="ConsPlusNonformat">
    <w:name w:val="ConsPlusNonformat Знак"/>
    <w:link w:val="ConsPlusNonformat0"/>
    <w:locked/>
    <w:rsid w:val="00813E50"/>
    <w:rPr>
      <w:rFonts w:ascii="Courier New" w:eastAsia="Times New Roman" w:hAnsi="Courier New" w:cs="Courier New"/>
      <w:sz w:val="20"/>
      <w:szCs w:val="20"/>
    </w:rPr>
  </w:style>
  <w:style w:type="paragraph" w:customStyle="1" w:styleId="ConsPlusNonformat0">
    <w:name w:val="ConsPlusNonformat"/>
    <w:link w:val="ConsPlusNonformat"/>
    <w:rsid w:val="00813E50"/>
    <w:pPr>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7697</Words>
  <Characters>43875</Characters>
  <Application>Microsoft Office Word</Application>
  <DocSecurity>0</DocSecurity>
  <Lines>365</Lines>
  <Paragraphs>102</Paragraphs>
  <ScaleCrop>false</ScaleCrop>
  <Company>-</Company>
  <LinksUpToDate>false</LinksUpToDate>
  <CharactersWithSpaces>51470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2023-01-09T11:41:00Z</dcterms:created>
  <dcterms:modified xsi:type="dcterms:W3CDTF">2023-01-09T11:41:00Z</dcterms:modified>
</cp:coreProperties>
</file>